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934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4"/>
      </w:tblGrid>
      <w:tr w:rsidR="00D40EA1" w:rsidRPr="00BE1F35" w14:paraId="0D43EFAD" w14:textId="77777777" w:rsidTr="00F27B18">
        <w:trPr>
          <w:trHeight w:hRule="exact" w:val="170"/>
        </w:trPr>
        <w:tc>
          <w:tcPr>
            <w:tcW w:w="10934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F27B18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F27B18">
        <w:trPr>
          <w:trHeight w:hRule="exact" w:val="170"/>
        </w:trPr>
        <w:tc>
          <w:tcPr>
            <w:tcW w:w="10934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4C4A5707" w:rsidR="00885D45" w:rsidRPr="00E80EFC" w:rsidRDefault="00E80EFC" w:rsidP="00E80EFC">
      <w:pPr>
        <w:rPr>
          <w:sz w:val="10"/>
          <w:lang w:val="es-PE"/>
        </w:rPr>
      </w:pPr>
      <w:r w:rsidRPr="00E80EFC">
        <w:rPr>
          <w:rFonts w:ascii="Arial" w:hAnsi="Arial" w:cs="Arial"/>
          <w:sz w:val="24"/>
          <w:szCs w:val="18"/>
          <w:lang w:val="es-PE" w:eastAsia="es-PE"/>
        </w:rPr>
        <w:t xml:space="preserve">        </w:t>
      </w:r>
      <w:r w:rsidR="00E43DB5" w:rsidRPr="00E80EFC">
        <w:rPr>
          <w:rFonts w:ascii="Arial" w:hAnsi="Arial" w:cs="Arial"/>
          <w:sz w:val="24"/>
          <w:szCs w:val="18"/>
          <w:lang w:val="es-PE" w:eastAsia="es-PE"/>
        </w:rPr>
        <w:t>“</w:t>
      </w:r>
      <w:r w:rsidRPr="00E80EFC">
        <w:rPr>
          <w:rFonts w:ascii="Arial" w:hAnsi="Arial" w:cs="Arial"/>
          <w:sz w:val="24"/>
          <w:szCs w:val="18"/>
          <w:lang w:val="es-PE" w:eastAsia="es-PE"/>
        </w:rPr>
        <w:t>Seminario Taller Evaluación del Impacto Ambiental en Obras de Ingeniería</w:t>
      </w:r>
      <w:r w:rsidR="00E43DB5" w:rsidRPr="00E80EFC">
        <w:rPr>
          <w:rFonts w:ascii="Arial" w:hAnsi="Arial" w:cs="Arial"/>
          <w:sz w:val="24"/>
          <w:szCs w:val="18"/>
          <w:lang w:val="es-PE" w:eastAsia="es-PE"/>
        </w:rPr>
        <w:t>”</w:t>
      </w:r>
      <w:r w:rsidR="00885D45" w:rsidRPr="00E80EFC">
        <w:rPr>
          <w:rFonts w:ascii="Arial" w:hAnsi="Arial" w:cs="Arial"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E80EFC">
        <w:trPr>
          <w:trHeight w:hRule="exact" w:val="2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3B2C1035" w:rsidR="0025490B" w:rsidRPr="00D40EA1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580290">
              <w:rPr>
                <w:rFonts w:ascii="Arial" w:hAnsi="Arial" w:cs="Arial"/>
                <w:color w:val="000000"/>
                <w:szCs w:val="16"/>
                <w:lang w:val="es-PE"/>
              </w:rPr>
              <w:t>27 DE SETIEMBRE</w:t>
            </w:r>
            <w:bookmarkStart w:id="0" w:name="_GoBack"/>
            <w:bookmarkEnd w:id="0"/>
            <w:r w:rsidR="00E80EFC" w:rsidRPr="00C66F4E">
              <w:rPr>
                <w:rFonts w:ascii="Arial" w:hAnsi="Arial" w:cs="Arial"/>
                <w:color w:val="000000"/>
                <w:szCs w:val="16"/>
                <w:lang w:val="es-PE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47292548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E80E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E80EFC" w:rsidRPr="00C66F4E">
              <w:rPr>
                <w:rFonts w:ascii="Arial" w:hAnsi="Arial" w:cs="Arial"/>
                <w:b/>
                <w:bCs/>
                <w:color w:val="000000"/>
                <w:szCs w:val="16"/>
                <w:lang w:val="es-PE"/>
              </w:rPr>
              <w:t>705201522</w:t>
            </w:r>
          </w:p>
        </w:tc>
      </w:tr>
    </w:tbl>
    <w:p w14:paraId="73E52ED7" w14:textId="77777777" w:rsidR="00885D45" w:rsidRPr="00977CFD" w:rsidRDefault="00885D45" w:rsidP="00885D45">
      <w:pPr>
        <w:rPr>
          <w:sz w:val="6"/>
          <w:szCs w:val="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283"/>
        <w:gridCol w:w="567"/>
        <w:gridCol w:w="425"/>
        <w:gridCol w:w="142"/>
        <w:gridCol w:w="1276"/>
        <w:gridCol w:w="1927"/>
      </w:tblGrid>
      <w:tr w:rsidR="00885D45" w:rsidRPr="00294AED" w14:paraId="6BD019E1" w14:textId="77777777" w:rsidTr="00F27B18">
        <w:trPr>
          <w:trHeight w:val="191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D40EA1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F27B18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F27B18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E44967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E44967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2CBA2FF7" w:rsidR="00E443B6" w:rsidRPr="00D40EA1" w:rsidRDefault="00E443B6" w:rsidP="00E4496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CELULAR: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294AED" w:rsidRPr="00D40EA1" w14:paraId="53468102" w14:textId="77777777" w:rsidTr="00E44967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294AED" w:rsidRPr="00D40EA1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75B9" w14:textId="77777777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14474" w14:textId="156DAE3C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AFA05" w14:textId="0090B022" w:rsidR="00294AED" w:rsidRPr="00294AED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294A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         /         /</w:t>
            </w:r>
          </w:p>
        </w:tc>
      </w:tr>
      <w:tr w:rsidR="00294AED" w:rsidRPr="00D40EA1" w14:paraId="3FC6D91A" w14:textId="77777777" w:rsidTr="00F27B18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87A78F" w14:textId="0DDDC50F" w:rsidR="00294AED" w:rsidRPr="00D40EA1" w:rsidRDefault="00294AED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CF32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09E7C" w14:textId="371B1EB9" w:rsidR="00294AED" w:rsidRDefault="00294AED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CD57C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F27B18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311"/>
        <w:gridCol w:w="1816"/>
        <w:gridCol w:w="1275"/>
        <w:gridCol w:w="1418"/>
        <w:gridCol w:w="1351"/>
      </w:tblGrid>
      <w:tr w:rsidR="00080B30" w:rsidRPr="00294AED" w14:paraId="44FEF890" w14:textId="77777777" w:rsidTr="00AE01CF">
        <w:trPr>
          <w:trHeight w:val="300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D40EA1" w14:paraId="61B76B9E" w14:textId="77777777" w:rsidTr="005709C0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4317CABF" w:rsidR="00080B30" w:rsidRDefault="000455BA" w:rsidP="00977CFD">
      <w:pPr>
        <w:ind w:hanging="709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8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764"/>
        <w:gridCol w:w="3118"/>
        <w:gridCol w:w="1701"/>
        <w:gridCol w:w="2207"/>
      </w:tblGrid>
      <w:tr w:rsidR="00807C46" w:rsidRPr="00294AED" w14:paraId="245E75A4" w14:textId="77777777" w:rsidTr="00FA197D">
        <w:trPr>
          <w:trHeight w:val="312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3882" w:type="dxa"/>
            <w:gridSpan w:val="2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908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FA197D">
        <w:trPr>
          <w:trHeight w:val="136"/>
        </w:trPr>
        <w:tc>
          <w:tcPr>
            <w:tcW w:w="3093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3882" w:type="dxa"/>
            <w:gridSpan w:val="2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0455BA" w14:paraId="28EA88F7" w14:textId="77777777" w:rsidTr="00FA197D">
        <w:trPr>
          <w:trHeight w:val="226"/>
        </w:trPr>
        <w:tc>
          <w:tcPr>
            <w:tcW w:w="3857" w:type="dxa"/>
            <w:gridSpan w:val="2"/>
            <w:vMerge w:val="restart"/>
            <w:shd w:val="clear" w:color="auto" w:fill="auto"/>
            <w:vAlign w:val="center"/>
          </w:tcPr>
          <w:p w14:paraId="0E5423AE" w14:textId="77777777" w:rsidR="00C66F4E" w:rsidRPr="00357CCA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PAUTAS SOBRE PAGO:</w:t>
            </w:r>
          </w:p>
          <w:p w14:paraId="4CE984A8" w14:textId="77777777" w:rsidR="00C66F4E" w:rsidRPr="00357CCA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Para transferencias por BCP</w:t>
            </w:r>
          </w:p>
          <w:p w14:paraId="3592EE95" w14:textId="77777777" w:rsidR="00C66F4E" w:rsidRPr="00357CCA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(mismo banco), por favor siga estos pasos:</w:t>
            </w:r>
          </w:p>
          <w:p w14:paraId="60D7A3E4" w14:textId="77777777" w:rsidR="00C66F4E" w:rsidRPr="00357CCA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Acceder 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: P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ago de Servicios </w:t>
            </w:r>
          </w:p>
          <w:p w14:paraId="4BB752E5" w14:textId="2175C6D7" w:rsidR="00C66F4E" w:rsidRPr="00357CCA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Seleccione la categoría: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I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nstituciones</w:t>
            </w:r>
          </w:p>
          <w:p w14:paraId="52F3F8B3" w14:textId="3E6BA367" w:rsidR="00C66F4E" w:rsidRPr="00357CCA" w:rsidRDefault="00FA197D" w:rsidP="00C66F4E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E</w:t>
            </w:r>
            <w:r w:rsidR="00C66F4E"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mpresa:</w:t>
            </w:r>
            <w:r w:rsidR="00C66F4E"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</w:t>
            </w:r>
            <w:r w:rsidR="00C66F4E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onsejo </w:t>
            </w:r>
            <w:r w:rsidR="00C66F4E"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D</w:t>
            </w:r>
            <w:r w:rsidR="00C66F4E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epartamental de Lima </w:t>
            </w:r>
            <w:r w:rsidR="00C66F4E"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 CIP</w:t>
            </w:r>
          </w:p>
          <w:p w14:paraId="7498DF3D" w14:textId="20E66CD7" w:rsidR="00C66F4E" w:rsidRPr="00357CCA" w:rsidRDefault="00FA197D" w:rsidP="00C66F4E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</w:t>
            </w:r>
            <w:r w:rsidR="00C66F4E"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ervicio:</w:t>
            </w:r>
            <w:r w:rsidR="00C66F4E"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CDL COVID CISA</w:t>
            </w:r>
          </w:p>
          <w:p w14:paraId="27B91CCD" w14:textId="77777777" w:rsidR="00C66F4E" w:rsidRPr="00357CCA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Indicar su CIP / DNI</w:t>
            </w:r>
          </w:p>
          <w:p w14:paraId="03929ED9" w14:textId="77777777" w:rsidR="00C66F4E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Colocar el monto respectivo, según ficha.</w:t>
            </w:r>
          </w:p>
          <w:p w14:paraId="2AE48B0E" w14:textId="77777777" w:rsidR="00C66F4E" w:rsidRPr="00357CCA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1CB74F9C" w14:textId="77777777" w:rsidR="00C66F4E" w:rsidRPr="00357CCA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3F75DE00" w14:textId="77777777" w:rsidR="00C66F4E" w:rsidRPr="00357CCA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BANCO BCP</w:t>
            </w:r>
          </w:p>
          <w:p w14:paraId="27D28709" w14:textId="77777777" w:rsidR="00C66F4E" w:rsidRPr="00357CCA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CUENTA CORRIENTE EN SOLES</w:t>
            </w:r>
          </w:p>
          <w:p w14:paraId="5293205C" w14:textId="77777777" w:rsidR="00C66F4E" w:rsidRPr="00357CCA" w:rsidRDefault="00C66F4E" w:rsidP="00C66F4E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191-9076392-0-25</w:t>
            </w: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br/>
              <w:t>CÓDIGO INTERBANCARIO (CCI)</w:t>
            </w: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br/>
              <w:t>00219100907639202554</w:t>
            </w:r>
          </w:p>
          <w:p w14:paraId="05000ECD" w14:textId="714D5D2F" w:rsidR="006A112C" w:rsidRPr="000455BA" w:rsidRDefault="00C66F4E" w:rsidP="00C66F4E">
            <w:pPr>
              <w:rPr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AGENTE</w:t>
            </w:r>
            <w:r w:rsidRPr="00B57851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BCP:</w:t>
            </w:r>
            <w:r w:rsidRPr="00B57851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  <w:r w:rsidRPr="00B57851">
              <w:rPr>
                <w:rFonts w:ascii="Arial" w:hAnsi="Arial" w:cs="Arial"/>
                <w:sz w:val="16"/>
                <w:szCs w:val="16"/>
                <w:lang w:val="es-PE"/>
              </w:rPr>
              <w:t>0713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078E8" w14:textId="77777777" w:rsidR="00E80EFC" w:rsidRDefault="00E80EFC" w:rsidP="000B7571">
            <w:pPr>
              <w:rPr>
                <w:sz w:val="16"/>
                <w:szCs w:val="16"/>
                <w:lang w:val="es-PE"/>
              </w:rPr>
            </w:pPr>
          </w:p>
          <w:p w14:paraId="49BFD673" w14:textId="77777777" w:rsidR="00E80EFC" w:rsidRDefault="00E80EFC" w:rsidP="000B7571">
            <w:pPr>
              <w:rPr>
                <w:sz w:val="16"/>
                <w:szCs w:val="16"/>
                <w:lang w:val="es-PE"/>
              </w:rPr>
            </w:pPr>
          </w:p>
          <w:p w14:paraId="0B25A60F" w14:textId="6E3DCE62" w:rsidR="00F82A44" w:rsidRPr="00E80EFC" w:rsidRDefault="00E80EFC" w:rsidP="000B7571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 xml:space="preserve">Colegiado CISA            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</w:t>
            </w: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 xml:space="preserve"> : 20.00</w:t>
            </w:r>
          </w:p>
          <w:p w14:paraId="24B4C8B7" w14:textId="476AB6D5" w:rsidR="00E80EFC" w:rsidRPr="00E80EFC" w:rsidRDefault="00E80EFC" w:rsidP="000B7571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Colegiado otros capítulos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</w:t>
            </w: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: 20.00</w:t>
            </w:r>
          </w:p>
          <w:p w14:paraId="0586D74E" w14:textId="3CAB80BA" w:rsidR="00E80EFC" w:rsidRPr="00E80EFC" w:rsidRDefault="00E80EFC" w:rsidP="000B7571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Colegiado otro consejo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    </w:t>
            </w: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: 20.00</w:t>
            </w:r>
          </w:p>
          <w:p w14:paraId="123CA8AD" w14:textId="242D0FD1" w:rsidR="00E80EFC" w:rsidRPr="00E80EFC" w:rsidRDefault="00E80EFC" w:rsidP="000B7571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Estudiante pregrado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        </w:t>
            </w: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: 20.00</w:t>
            </w:r>
          </w:p>
          <w:p w14:paraId="5CB32E70" w14:textId="325C0834" w:rsidR="00E80EFC" w:rsidRPr="00E80EFC" w:rsidRDefault="00E80EFC" w:rsidP="000B7571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Público en general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           </w:t>
            </w: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: 20.00</w:t>
            </w:r>
          </w:p>
          <w:p w14:paraId="4C4812E0" w14:textId="77777777" w:rsidR="00E80EFC" w:rsidRDefault="00E80EFC" w:rsidP="000B7571">
            <w:pPr>
              <w:rPr>
                <w:sz w:val="16"/>
                <w:szCs w:val="16"/>
                <w:lang w:val="es-PE"/>
              </w:rPr>
            </w:pPr>
          </w:p>
          <w:p w14:paraId="5FD58AB7" w14:textId="77777777" w:rsidR="00E80EFC" w:rsidRDefault="00E80EFC" w:rsidP="000B7571">
            <w:pPr>
              <w:rPr>
                <w:sz w:val="16"/>
                <w:szCs w:val="16"/>
                <w:lang w:val="es-PE"/>
              </w:rPr>
            </w:pPr>
          </w:p>
          <w:p w14:paraId="6327CD71" w14:textId="77777777" w:rsidR="00E80EFC" w:rsidRDefault="00E80EFC" w:rsidP="000B7571">
            <w:pPr>
              <w:rPr>
                <w:sz w:val="16"/>
                <w:szCs w:val="16"/>
                <w:lang w:val="es-PE"/>
              </w:rPr>
            </w:pPr>
          </w:p>
          <w:p w14:paraId="6E4480BF" w14:textId="6F041850" w:rsidR="00E80EFC" w:rsidRPr="000455BA" w:rsidRDefault="00E80EFC" w:rsidP="000B7571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31CDA292" w14:textId="77777777" w:rsidTr="00FA197D">
        <w:trPr>
          <w:trHeight w:val="218"/>
        </w:trPr>
        <w:tc>
          <w:tcPr>
            <w:tcW w:w="3857" w:type="dxa"/>
            <w:gridSpan w:val="2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473F12E2" w14:textId="77777777" w:rsidTr="00FA197D">
        <w:trPr>
          <w:trHeight w:val="118"/>
        </w:trPr>
        <w:tc>
          <w:tcPr>
            <w:tcW w:w="3857" w:type="dxa"/>
            <w:gridSpan w:val="2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FA197D">
        <w:trPr>
          <w:trHeight w:val="339"/>
        </w:trPr>
        <w:tc>
          <w:tcPr>
            <w:tcW w:w="3857" w:type="dxa"/>
            <w:gridSpan w:val="2"/>
            <w:vMerge/>
            <w:shd w:val="clear" w:color="auto" w:fill="auto"/>
            <w:vAlign w:val="center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3F6A8BF5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En caso de realizar el pago por medios bancarios, devolver la ficha con sus datos adjuntando la constancia de pago a la Unida</w:t>
      </w:r>
      <w:r w:rsidR="00E80EFC">
        <w:rPr>
          <w:rFonts w:ascii="Arial" w:hAnsi="Arial" w:cs="Arial"/>
          <w:sz w:val="16"/>
          <w:szCs w:val="16"/>
          <w:lang w:val="es-PE"/>
        </w:rPr>
        <w:t xml:space="preserve">d Organizadora o al correo </w:t>
      </w:r>
      <w:r w:rsidR="00E80EFC" w:rsidRPr="00E80EFC">
        <w:rPr>
          <w:rFonts w:ascii="Arial" w:hAnsi="Arial" w:cs="Arial"/>
          <w:sz w:val="16"/>
          <w:szCs w:val="16"/>
          <w:highlight w:val="cyan"/>
          <w:lang w:val="es-PE"/>
        </w:rPr>
        <w:t>cisa2</w:t>
      </w:r>
      <w:r w:rsidRPr="00E80EFC">
        <w:rPr>
          <w:rFonts w:ascii="Arial" w:hAnsi="Arial" w:cs="Arial"/>
          <w:sz w:val="16"/>
          <w:szCs w:val="16"/>
          <w:highlight w:val="cyan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7A369506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58DB06D8" w:rsidR="007D6842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12196DAC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27CEE597" w:rsid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474A8E66" w14:textId="1245AFE8" w:rsidR="00977CFD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167A0A63" w14:textId="77777777" w:rsidR="00977CFD" w:rsidRPr="007D6842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294AE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387E16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387E16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387E16">
      <w:headerReference w:type="even" r:id="rId9"/>
      <w:headerReference w:type="default" r:id="rId10"/>
      <w:footerReference w:type="default" r:id="rId11"/>
      <w:pgSz w:w="11907" w:h="16840" w:code="9"/>
      <w:pgMar w:top="2087" w:right="425" w:bottom="0" w:left="1304" w:header="5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BA939" w14:textId="77777777" w:rsidR="005E3F1A" w:rsidRDefault="005E3F1A">
      <w:r>
        <w:separator/>
      </w:r>
    </w:p>
  </w:endnote>
  <w:endnote w:type="continuationSeparator" w:id="0">
    <w:p w14:paraId="347186DF" w14:textId="77777777" w:rsidR="005E3F1A" w:rsidRDefault="005E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848"/>
      <w:gridCol w:w="222"/>
    </w:tblGrid>
    <w:tr w:rsidR="00D05E9F" w14:paraId="4E61E8D7" w14:textId="77777777" w:rsidTr="00977CFD">
      <w:tc>
        <w:tcPr>
          <w:tcW w:w="8970" w:type="dxa"/>
        </w:tcPr>
        <w:tbl>
          <w:tblPr>
            <w:tblW w:w="979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  <w:gridCol w:w="4899"/>
          </w:tblGrid>
          <w:tr w:rsidR="00D05E9F" w14:paraId="532F0E15" w14:textId="77777777" w:rsidTr="00DD076A">
            <w:trPr>
              <w:cantSplit/>
              <w:trHeight w:val="366"/>
            </w:trPr>
            <w:tc>
              <w:tcPr>
                <w:tcW w:w="4880" w:type="dxa"/>
                <w:vAlign w:val="center"/>
                <w:hideMark/>
              </w:tcPr>
              <w:p w14:paraId="26705FB1" w14:textId="77777777" w:rsidR="00D05E9F" w:rsidRPr="00357E83" w:rsidRDefault="00D05E9F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  <w:tc>
              <w:tcPr>
                <w:tcW w:w="4880" w:type="dxa"/>
                <w:vAlign w:val="center"/>
                <w:hideMark/>
              </w:tcPr>
              <w:p w14:paraId="4013D068" w14:textId="772D2DF6" w:rsidR="00D05E9F" w:rsidRPr="00330A7A" w:rsidRDefault="00D05E9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30A7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580290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t xml:space="preserve">/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NUMPAGES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580290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4F3C0F79" w14:textId="77777777" w:rsidR="00D05E9F" w:rsidRDefault="00D05E9F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  <w:tc>
        <w:tcPr>
          <w:tcW w:w="221" w:type="dxa"/>
        </w:tcPr>
        <w:p w14:paraId="4E2A789C" w14:textId="77777777" w:rsidR="00D05E9F" w:rsidRDefault="00D05E9F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62FBF9FC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580290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580290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DAD3" w14:textId="77777777" w:rsidR="005E3F1A" w:rsidRDefault="005E3F1A">
      <w:r>
        <w:separator/>
      </w:r>
    </w:p>
  </w:footnote>
  <w:footnote w:type="continuationSeparator" w:id="0">
    <w:p w14:paraId="07F4EB73" w14:textId="77777777" w:rsidR="005E3F1A" w:rsidRDefault="005E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594" w:type="dxa"/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387E16">
      <w:trPr>
        <w:trHeight w:hRule="exact" w:val="2082"/>
      </w:trPr>
      <w:tc>
        <w:tcPr>
          <w:tcW w:w="8948" w:type="dxa"/>
          <w:shd w:val="clear" w:color="auto" w:fill="auto"/>
        </w:tcPr>
        <w:p w14:paraId="222729E5" w14:textId="78459239" w:rsidR="00387E16" w:rsidRPr="00D40EA1" w:rsidRDefault="00387E16" w:rsidP="00387E16">
          <w:pPr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077F28FC">
                <wp:simplePos x="0" y="0"/>
                <wp:positionH relativeFrom="column">
                  <wp:posOffset>-62009</wp:posOffset>
                </wp:positionH>
                <wp:positionV relativeFrom="paragraph">
                  <wp:posOffset>13087</wp:posOffset>
                </wp:positionV>
                <wp:extent cx="4419600" cy="1040765"/>
                <wp:effectExtent l="0" t="0" r="0" b="6985"/>
                <wp:wrapSquare wrapText="bothSides"/>
                <wp:docPr id="17" name="Imagen 17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</w:p>
        <w:p w14:paraId="537F0145" w14:textId="65278A9B" w:rsidR="00387E16" w:rsidRPr="004665EF" w:rsidRDefault="00387E1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A608E0E" w14:textId="4D7AC3F1" w:rsidR="00387E16" w:rsidRPr="00387E16" w:rsidRDefault="00387E16" w:rsidP="00D40EA1">
          <w:pPr>
            <w:ind w:right="-3091"/>
            <w:jc w:val="center"/>
            <w:rPr>
              <w:rFonts w:ascii="Arial" w:hAnsi="Arial" w:cs="Arial"/>
              <w:b/>
              <w:lang w:val="es-PE"/>
            </w:rPr>
          </w:pPr>
        </w:p>
        <w:p w14:paraId="75368EB1" w14:textId="11121130" w:rsidR="00387E16" w:rsidRPr="00A05E6D" w:rsidRDefault="00387E16">
          <w:pPr>
            <w:pStyle w:val="Encabezado"/>
            <w:rPr>
              <w:lang w:val="es-MX"/>
            </w:rPr>
          </w:pPr>
        </w:p>
      </w:tc>
      <w:tc>
        <w:tcPr>
          <w:tcW w:w="1842" w:type="dxa"/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190AE534" w:rsidR="00387E16" w:rsidRPr="00A05E6D" w:rsidRDefault="00387E16" w:rsidP="00387E16">
          <w:pPr>
            <w:jc w:val="right"/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10</w:t>
          </w: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14649010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51179CCF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D96B03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294AED" w14:paraId="7F227A00" w14:textId="77777777" w:rsidTr="00387E16">
      <w:trPr>
        <w:trHeight w:hRule="exact" w:val="334"/>
      </w:trPr>
      <w:tc>
        <w:tcPr>
          <w:tcW w:w="10790" w:type="dxa"/>
          <w:gridSpan w:val="2"/>
          <w:shd w:val="clear" w:color="auto" w:fill="auto"/>
        </w:tcPr>
        <w:p w14:paraId="6D62B764" w14:textId="717B88D3" w:rsidR="00387E16" w:rsidRPr="00D40EA1" w:rsidRDefault="00E80EFC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>CAPÍTULO DE INGENIERÍA SANITARIA Y AMBIENTAL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0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28"/>
  </w:num>
  <w:num w:numId="16">
    <w:abstractNumId w:val="30"/>
  </w:num>
  <w:num w:numId="17">
    <w:abstractNumId w:val="24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9"/>
  </w:num>
  <w:num w:numId="30">
    <w:abstractNumId w:val="5"/>
  </w:num>
  <w:num w:numId="31">
    <w:abstractNumId w:val="14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4BB"/>
    <w:rsid w:val="004C6AEA"/>
    <w:rsid w:val="004D619D"/>
    <w:rsid w:val="004D7DD1"/>
    <w:rsid w:val="005100E0"/>
    <w:rsid w:val="00512298"/>
    <w:rsid w:val="00555135"/>
    <w:rsid w:val="005568B3"/>
    <w:rsid w:val="00557F94"/>
    <w:rsid w:val="005709C0"/>
    <w:rsid w:val="00577552"/>
    <w:rsid w:val="00580290"/>
    <w:rsid w:val="00582BED"/>
    <w:rsid w:val="005963EB"/>
    <w:rsid w:val="005A4139"/>
    <w:rsid w:val="005D2FBA"/>
    <w:rsid w:val="005D3C8F"/>
    <w:rsid w:val="005D65D4"/>
    <w:rsid w:val="005E3F1A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7BD8"/>
    <w:rsid w:val="00770804"/>
    <w:rsid w:val="00776B0A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77CFD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66F4E"/>
    <w:rsid w:val="00C84457"/>
    <w:rsid w:val="00C86AAB"/>
    <w:rsid w:val="00CD4395"/>
    <w:rsid w:val="00D05E9F"/>
    <w:rsid w:val="00D20C5A"/>
    <w:rsid w:val="00D40EA1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44967"/>
    <w:rsid w:val="00E631CD"/>
    <w:rsid w:val="00E74F60"/>
    <w:rsid w:val="00E80EFC"/>
    <w:rsid w:val="00E8194B"/>
    <w:rsid w:val="00EB09F6"/>
    <w:rsid w:val="00EB5DAA"/>
    <w:rsid w:val="00EC02F9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973D0"/>
    <w:rsid w:val="00FA197D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iplima.org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F6AE-52CE-40EE-B7F5-17F39F92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</Template>
  <TotalTime>95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Capitulo de Sanitaria</cp:lastModifiedBy>
  <cp:revision>10</cp:revision>
  <cp:lastPrinted>2017-11-27T22:24:00Z</cp:lastPrinted>
  <dcterms:created xsi:type="dcterms:W3CDTF">2021-08-31T17:06:00Z</dcterms:created>
  <dcterms:modified xsi:type="dcterms:W3CDTF">2021-09-23T16:03:00Z</dcterms:modified>
</cp:coreProperties>
</file>