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404" w:rsidRDefault="00B00404" w:rsidP="00285902">
      <w:pPr>
        <w:spacing w:after="0"/>
        <w:jc w:val="center"/>
        <w:rPr>
          <w:rFonts w:ascii="Times New Roman" w:hAnsi="Times New Roman" w:cs="Times New Roman"/>
          <w:b/>
          <w:sz w:val="24"/>
          <w:szCs w:val="24"/>
        </w:rPr>
      </w:pPr>
    </w:p>
    <w:p w:rsidR="00737DA2" w:rsidRPr="00547AF3" w:rsidRDefault="00441B81" w:rsidP="00737DA2">
      <w:pPr>
        <w:spacing w:after="0"/>
        <w:jc w:val="center"/>
        <w:rPr>
          <w:noProof/>
          <w:color w:val="D60006"/>
          <w:sz w:val="24"/>
          <w:szCs w:val="24"/>
          <w:lang w:eastAsia="fr-FR"/>
        </w:rPr>
      </w:pPr>
      <w:r>
        <w:rPr>
          <w:rFonts w:ascii="Times New Roman" w:hAnsi="Times New Roman" w:cs="Times New Roman"/>
          <w:b/>
          <w:sz w:val="24"/>
          <w:szCs w:val="24"/>
        </w:rPr>
        <w:t xml:space="preserve">         </w:t>
      </w:r>
      <w:r w:rsidR="0098772F">
        <w:rPr>
          <w:rFonts w:ascii="Times New Roman" w:hAnsi="Times New Roman" w:cs="Times New Roman"/>
          <w:b/>
          <w:sz w:val="24"/>
          <w:szCs w:val="24"/>
        </w:rPr>
        <w:t xml:space="preserve"> </w:t>
      </w:r>
      <w:r w:rsidRPr="00441B81">
        <w:rPr>
          <w:rFonts w:ascii="Times New Roman" w:hAnsi="Times New Roman" w:cs="Times New Roman"/>
          <w:b/>
          <w:sz w:val="24"/>
          <w:szCs w:val="24"/>
        </w:rPr>
        <w:t xml:space="preserve"> </w:t>
      </w:r>
      <w:r w:rsidR="0098772F">
        <w:rPr>
          <w:rFonts w:ascii="Times New Roman" w:hAnsi="Times New Roman" w:cs="Times New Roman"/>
          <w:b/>
          <w:sz w:val="24"/>
          <w:szCs w:val="24"/>
        </w:rPr>
        <w:t xml:space="preserve">    </w:t>
      </w:r>
      <w:r w:rsidR="00737DA2" w:rsidRPr="009755B4">
        <w:rPr>
          <w:noProof/>
          <w:color w:val="154273"/>
          <w:sz w:val="24"/>
          <w:szCs w:val="24"/>
          <w:lang w:eastAsia="fr-FR"/>
        </w:rPr>
        <w:drawing>
          <wp:inline distT="0" distB="0" distL="0" distR="0">
            <wp:extent cx="1403232" cy="542290"/>
            <wp:effectExtent l="0" t="0" r="6985" b="0"/>
            <wp:docPr id="17" name="Image 17" descr="http://lafrance.nlambassade.org/binaries/content/gallery/administration/logos/postenweb_fr.gif/postenweb_fr.gif/minbuza%3A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lafrance.nlambassade.org/binaries/content/gallery/administration/logos/postenweb_fr.gif/postenweb_fr.gif/minbuza%3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0363" cy="545046"/>
                    </a:xfrm>
                    <a:prstGeom prst="rect">
                      <a:avLst/>
                    </a:prstGeom>
                    <a:noFill/>
                    <a:ln>
                      <a:noFill/>
                    </a:ln>
                  </pic:spPr>
                </pic:pic>
              </a:graphicData>
            </a:graphic>
          </wp:inline>
        </w:drawing>
      </w:r>
      <w:r w:rsidR="00285902">
        <w:rPr>
          <w:noProof/>
          <w:sz w:val="24"/>
          <w:szCs w:val="24"/>
          <w:lang w:eastAsia="fr-FR"/>
        </w:rPr>
        <w:t xml:space="preserve">  </w:t>
      </w:r>
      <w:r w:rsidR="00737DA2" w:rsidRPr="009755B4">
        <w:rPr>
          <w:noProof/>
          <w:sz w:val="24"/>
          <w:szCs w:val="24"/>
          <w:lang w:eastAsia="fr-FR"/>
        </w:rPr>
        <w:drawing>
          <wp:inline distT="0" distB="0" distL="0" distR="0">
            <wp:extent cx="1956435" cy="520700"/>
            <wp:effectExtent l="0" t="0" r="5715" b="0"/>
            <wp:docPr id="16" name="Image 16" descr="IMG-20150825-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IMG-20150825-WA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6435" cy="520700"/>
                    </a:xfrm>
                    <a:prstGeom prst="rect">
                      <a:avLst/>
                    </a:prstGeom>
                    <a:noFill/>
                    <a:ln>
                      <a:noFill/>
                    </a:ln>
                  </pic:spPr>
                </pic:pic>
              </a:graphicData>
            </a:graphic>
          </wp:inline>
        </w:drawing>
      </w:r>
      <w:r w:rsidR="00285902">
        <w:rPr>
          <w:noProof/>
          <w:sz w:val="24"/>
          <w:szCs w:val="24"/>
          <w:lang w:eastAsia="fr-FR"/>
        </w:rPr>
        <w:t xml:space="preserve"> </w:t>
      </w:r>
      <w:r w:rsidR="00737DA2" w:rsidRPr="009755B4">
        <w:rPr>
          <w:noProof/>
          <w:sz w:val="24"/>
          <w:szCs w:val="24"/>
          <w:lang w:eastAsia="fr-FR"/>
        </w:rPr>
        <w:drawing>
          <wp:inline distT="0" distB="0" distL="0" distR="0">
            <wp:extent cx="1680210" cy="520700"/>
            <wp:effectExtent l="0" t="0" r="0" b="0"/>
            <wp:docPr id="15" name="Image 15" descr="https://encrypted-tbn3.gstatic.com/images?q=tbn:ANd9GcSuqJe0Ag9PcDlWZLU6V3Dp5yKzO1aSoEUxQkRqSA11WI0lXtY7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s://encrypted-tbn3.gstatic.com/images?q=tbn:ANd9GcSuqJe0Ag9PcDlWZLU6V3Dp5yKzO1aSoEUxQkRqSA11WI0lXtY7F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0210" cy="520700"/>
                    </a:xfrm>
                    <a:prstGeom prst="rect">
                      <a:avLst/>
                    </a:prstGeom>
                    <a:noFill/>
                    <a:ln>
                      <a:noFill/>
                    </a:ln>
                  </pic:spPr>
                </pic:pic>
              </a:graphicData>
            </a:graphic>
          </wp:inline>
        </w:drawing>
      </w:r>
    </w:p>
    <w:p w:rsidR="0091579E" w:rsidRDefault="0098772F">
      <w:pPr>
        <w:rPr>
          <w:rFonts w:ascii="Times New Roman" w:hAnsi="Times New Roman" w:cs="Times New Roman"/>
          <w:b/>
          <w:sz w:val="24"/>
          <w:szCs w:val="24"/>
        </w:rPr>
      </w:pPr>
      <w:r>
        <w:rPr>
          <w:rFonts w:ascii="Times New Roman" w:hAnsi="Times New Roman" w:cs="Times New Roman"/>
          <w:b/>
          <w:sz w:val="24"/>
          <w:szCs w:val="24"/>
        </w:rPr>
        <w:t xml:space="preserve">     </w:t>
      </w:r>
    </w:p>
    <w:p w:rsidR="0091579E" w:rsidRDefault="0091579E">
      <w:pPr>
        <w:rPr>
          <w:rFonts w:ascii="Times New Roman" w:hAnsi="Times New Roman" w:cs="Times New Roman"/>
          <w:b/>
          <w:sz w:val="24"/>
          <w:szCs w:val="24"/>
        </w:rPr>
      </w:pPr>
    </w:p>
    <w:p w:rsidR="004150A2" w:rsidRDefault="000D7040">
      <w:pPr>
        <w:rPr>
          <w:rFonts w:ascii="Times New Roman" w:hAnsi="Times New Roman" w:cs="Times New Roman"/>
          <w:b/>
          <w:sz w:val="24"/>
          <w:szCs w:val="24"/>
        </w:rPr>
      </w:pPr>
      <w:r>
        <w:rPr>
          <w:rFonts w:ascii="Times New Roman" w:hAnsi="Times New Roman" w:cs="Times New Roman"/>
          <w:b/>
          <w:noProof/>
          <w:sz w:val="24"/>
          <w:szCs w:val="24"/>
          <w:lang w:eastAsia="fr-FR"/>
        </w:rPr>
        <mc:AlternateContent>
          <mc:Choice Requires="wps">
            <w:drawing>
              <wp:anchor distT="0" distB="0" distL="114300" distR="114300" simplePos="0" relativeHeight="251672064" behindDoc="0" locked="0" layoutInCell="1" allowOverlap="1">
                <wp:simplePos x="0" y="0"/>
                <wp:positionH relativeFrom="column">
                  <wp:posOffset>-269935</wp:posOffset>
                </wp:positionH>
                <wp:positionV relativeFrom="paragraph">
                  <wp:posOffset>170013</wp:posOffset>
                </wp:positionV>
                <wp:extent cx="6473921" cy="483079"/>
                <wp:effectExtent l="0" t="0" r="3175" b="0"/>
                <wp:wrapNone/>
                <wp:docPr id="11" name="Zone de texte 11"/>
                <wp:cNvGraphicFramePr/>
                <a:graphic xmlns:a="http://schemas.openxmlformats.org/drawingml/2006/main">
                  <a:graphicData uri="http://schemas.microsoft.com/office/word/2010/wordprocessingShape">
                    <wps:wsp>
                      <wps:cNvSpPr txBox="1"/>
                      <wps:spPr>
                        <a:xfrm>
                          <a:off x="0" y="0"/>
                          <a:ext cx="6473921" cy="483079"/>
                        </a:xfrm>
                        <a:prstGeom prst="rect">
                          <a:avLst/>
                        </a:prstGeom>
                        <a:solidFill>
                          <a:schemeClr val="lt1"/>
                        </a:solidFill>
                        <a:ln w="6350">
                          <a:noFill/>
                        </a:ln>
                      </wps:spPr>
                      <wps:txbx>
                        <w:txbxContent>
                          <w:p w:rsidR="000F3385" w:rsidRPr="000D7040" w:rsidRDefault="000F3385" w:rsidP="000D7040">
                            <w:pPr>
                              <w:jc w:val="center"/>
                              <w:rPr>
                                <w:rFonts w:ascii="Copperplate Gothic Bold" w:hAnsi="Copperplate Gothic Bold"/>
                                <w:color w:val="C0504D" w:themeColor="accent2"/>
                                <w:sz w:val="44"/>
                                <w:szCs w:val="44"/>
                              </w:rPr>
                            </w:pPr>
                            <w:r w:rsidRPr="000D7040">
                              <w:rPr>
                                <w:rFonts w:ascii="Copperplate Gothic Bold" w:hAnsi="Copperplate Gothic Bold"/>
                                <w:color w:val="C0504D" w:themeColor="accent2"/>
                                <w:sz w:val="44"/>
                                <w:szCs w:val="44"/>
                              </w:rPr>
                              <w:t>PROJET SEMENCE SOJA (</w:t>
                            </w:r>
                            <w:r w:rsidRPr="000D7040">
                              <w:rPr>
                                <w:rFonts w:ascii="Times New Roman" w:hAnsi="Times New Roman" w:cs="Times New Roman"/>
                                <w:b/>
                                <w:color w:val="C0504D" w:themeColor="accent2"/>
                                <w:sz w:val="44"/>
                                <w:szCs w:val="44"/>
                              </w:rPr>
                              <w:t>ProSeSS</w:t>
                            </w:r>
                            <w:r w:rsidRPr="000D7040">
                              <w:rPr>
                                <w:rFonts w:ascii="Copperplate Gothic Bold" w:hAnsi="Copperplate Gothic Bold"/>
                                <w:color w:val="C0504D" w:themeColor="accent2"/>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1" o:spid="_x0000_s1026" type="#_x0000_t202" style="position:absolute;margin-left:-21.25pt;margin-top:13.4pt;width:509.75pt;height:38.0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04RwIAAIAEAAAOAAAAZHJzL2Uyb0RvYy54bWysVFFv2jAQfp+0/2D5fQQoLQU1VKwV0yTU&#10;VqJTpb0ZxymRHJ9nGxL26/fZAcq6PU17cc535+/uvrvLzW1ba7ZTzldkcj7o9TlTRlJRmdecf3te&#10;fLrmzAdhCqHJqJzvlee3s48fbho7VUPakC6UYwAxftrYnG9CsNMs83KjauF7ZJWBsSRXi4Cre80K&#10;Jxqg1zob9vtXWUOusI6k8h7a+87IZwm/LJUMj2XpVWA658gtpNOlcx3PbHYjpq9O2E0lD2mIf8ii&#10;FpVB0BPUvQiCbV31B1RdSUeeytCTVGdUlpVUqQZUM+i/q2a1EValWkCOtyea/P+DlQ+7J8eqAr0b&#10;cGZEjR59R6dYoVhQbVAMepDUWD+F78rCO7SfqcWDo95DGWtvS1fHL6pisIPu/YliQDEJ5dVofDEZ&#10;IpSEbXR90R9PIkz29to6H74oqlkUcu7QwsSs2C196FyPLjGYJ10Vi0rrdIljo+60YzuBhuuQcgT4&#10;b17asAaZXFz2E7Ch+LxD1ga5xFq7mqIU2nV7IGBNxR71O+rGyFu5qJDkUvjwJBzmBiVjF8IjjlIT&#10;gtBB4mxD7uff9NEf7YSVswZzmHP/Yyuc4kx/NWj0ZDAaxcFNl9HleIiLO7eszy1mW98RKgfByC6J&#10;0T/oo1g6ql+wMvMYFSZhJGLnPBzFu9BtB1ZOqvk8OWFUrQhLs7IyQkemYwue2xfh7KFPcVge6Dix&#10;YvquXZ1vfGlovg1UVqmXkeCO1QPvGPM0DYeVjHt0fk9ebz+O2S8AAAD//wMAUEsDBBQABgAIAAAA&#10;IQC2r1ET4QAAAAoBAAAPAAAAZHJzL2Rvd25yZXYueG1sTI9BT4NAEIXvJv6HzZh4Me0itcUiS2OM&#10;2sRbS9V427IjENlZwm4B/73jSY+T+fLe97LNZFsxYO8bRwqu5xEIpNKZhioFh+JpdgvCB01Gt45Q&#10;wTd62OTnZ5lOjRtph8M+VIJDyKdaQR1Cl0rpyxqt9nPXIfHv0/VWBz77SppejxxuWxlH0Upa3RA3&#10;1LrDhxrLr/3JKvi4qt5f/PT8Oi6Wi+5xOxTJmymUuryY7u9ABJzCHwy/+qwOOTsd3YmMF62C2U28&#10;ZFRBvOIJDKyThMcdmYziNcg8k/8n5D8AAAD//wMAUEsBAi0AFAAGAAgAAAAhALaDOJL+AAAA4QEA&#10;ABMAAAAAAAAAAAAAAAAAAAAAAFtDb250ZW50X1R5cGVzXS54bWxQSwECLQAUAAYACAAAACEAOP0h&#10;/9YAAACUAQAACwAAAAAAAAAAAAAAAAAvAQAAX3JlbHMvLnJlbHNQSwECLQAUAAYACAAAACEAryXN&#10;OEcCAACABAAADgAAAAAAAAAAAAAAAAAuAgAAZHJzL2Uyb0RvYy54bWxQSwECLQAUAAYACAAAACEA&#10;tq9RE+EAAAAKAQAADwAAAAAAAAAAAAAAAAChBAAAZHJzL2Rvd25yZXYueG1sUEsFBgAAAAAEAAQA&#10;8wAAAK8FAAAAAA==&#10;" fillcolor="white [3201]" stroked="f" strokeweight=".5pt">
                <v:textbox>
                  <w:txbxContent>
                    <w:p w:rsidR="000F3385" w:rsidRPr="000D7040" w:rsidRDefault="000F3385" w:rsidP="000D7040">
                      <w:pPr>
                        <w:jc w:val="center"/>
                        <w:rPr>
                          <w:rFonts w:ascii="Copperplate Gothic Bold" w:hAnsi="Copperplate Gothic Bold"/>
                          <w:color w:val="C0504D" w:themeColor="accent2"/>
                          <w:sz w:val="44"/>
                          <w:szCs w:val="44"/>
                        </w:rPr>
                      </w:pPr>
                      <w:r w:rsidRPr="000D7040">
                        <w:rPr>
                          <w:rFonts w:ascii="Copperplate Gothic Bold" w:hAnsi="Copperplate Gothic Bold"/>
                          <w:color w:val="C0504D" w:themeColor="accent2"/>
                          <w:sz w:val="44"/>
                          <w:szCs w:val="44"/>
                        </w:rPr>
                        <w:t>PROJET SEMENCE SOJA (</w:t>
                      </w:r>
                      <w:r w:rsidRPr="000D7040">
                        <w:rPr>
                          <w:rFonts w:ascii="Times New Roman" w:hAnsi="Times New Roman" w:cs="Times New Roman"/>
                          <w:b/>
                          <w:color w:val="C0504D" w:themeColor="accent2"/>
                          <w:sz w:val="44"/>
                          <w:szCs w:val="44"/>
                        </w:rPr>
                        <w:t>ProSeSS</w:t>
                      </w:r>
                      <w:r w:rsidRPr="000D7040">
                        <w:rPr>
                          <w:rFonts w:ascii="Copperplate Gothic Bold" w:hAnsi="Copperplate Gothic Bold"/>
                          <w:color w:val="C0504D" w:themeColor="accent2"/>
                          <w:sz w:val="44"/>
                          <w:szCs w:val="44"/>
                        </w:rPr>
                        <w:t>)</w:t>
                      </w:r>
                    </w:p>
                  </w:txbxContent>
                </v:textbox>
              </v:shape>
            </w:pict>
          </mc:Fallback>
        </mc:AlternateContent>
      </w:r>
    </w:p>
    <w:p w:rsidR="004150A2" w:rsidRDefault="004150A2">
      <w:pPr>
        <w:rPr>
          <w:rFonts w:ascii="Times New Roman" w:hAnsi="Times New Roman" w:cs="Times New Roman"/>
          <w:b/>
          <w:sz w:val="24"/>
          <w:szCs w:val="24"/>
        </w:rPr>
      </w:pPr>
    </w:p>
    <w:p w:rsidR="0091579E" w:rsidRDefault="0091579E">
      <w:pPr>
        <w:rPr>
          <w:rFonts w:ascii="Times New Roman" w:hAnsi="Times New Roman" w:cs="Times New Roman"/>
          <w:b/>
          <w:sz w:val="24"/>
          <w:szCs w:val="24"/>
        </w:rPr>
      </w:pPr>
    </w:p>
    <w:p w:rsidR="003A57C8" w:rsidRDefault="000A72C7">
      <w:pPr>
        <w:rPr>
          <w:rFonts w:ascii="Times New Roman" w:hAnsi="Times New Roman" w:cs="Times New Roman"/>
          <w:b/>
          <w:sz w:val="24"/>
          <w:szCs w:val="24"/>
        </w:rPr>
      </w:pPr>
      <w:r>
        <w:rPr>
          <w:rFonts w:ascii="Times New Roman" w:hAnsi="Times New Roman" w:cs="Times New Roman"/>
          <w:b/>
          <w:noProof/>
          <w:sz w:val="24"/>
          <w:szCs w:val="24"/>
          <w:lang w:eastAsia="fr-FR"/>
        </w:rPr>
        <mc:AlternateContent>
          <mc:Choice Requires="wps">
            <w:drawing>
              <wp:anchor distT="0" distB="0" distL="114300" distR="114300" simplePos="0" relativeHeight="251657216" behindDoc="0" locked="0" layoutInCell="1" allowOverlap="1" wp14:anchorId="630447EC" wp14:editId="364811EF">
                <wp:simplePos x="0" y="0"/>
                <wp:positionH relativeFrom="column">
                  <wp:posOffset>-198046</wp:posOffset>
                </wp:positionH>
                <wp:positionV relativeFrom="paragraph">
                  <wp:posOffset>396698</wp:posOffset>
                </wp:positionV>
                <wp:extent cx="6343650" cy="765544"/>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6343650" cy="765544"/>
                        </a:xfrm>
                        <a:prstGeom prst="rect">
                          <a:avLst/>
                        </a:prstGeom>
                        <a:solidFill>
                          <a:schemeClr val="lt1"/>
                        </a:solidFill>
                        <a:ln w="6350">
                          <a:noFill/>
                        </a:ln>
                      </wps:spPr>
                      <wps:txbx>
                        <w:txbxContent>
                          <w:p w:rsidR="000F3385" w:rsidRPr="000A72C7" w:rsidRDefault="00285902" w:rsidP="00472065">
                            <w:pPr>
                              <w:pStyle w:val="Retraitcorpsdetexte"/>
                              <w:ind w:left="0" w:firstLine="0"/>
                              <w:rPr>
                                <w:rFonts w:ascii="Arial Rounded MT Bold" w:hAnsi="Arial Rounded MT Bold"/>
                                <w:sz w:val="40"/>
                                <w:szCs w:val="50"/>
                              </w:rPr>
                            </w:pPr>
                            <w:r w:rsidRPr="000A72C7">
                              <w:rPr>
                                <w:rFonts w:ascii="Arial Rounded MT Bold" w:hAnsi="Arial Rounded MT Bold"/>
                                <w:sz w:val="40"/>
                                <w:szCs w:val="50"/>
                              </w:rPr>
                              <w:t>Compte rendu de Réunion du Comité de</w:t>
                            </w:r>
                            <w:r w:rsidR="000F3385" w:rsidRPr="000A72C7">
                              <w:rPr>
                                <w:rFonts w:ascii="Arial Rounded MT Bold" w:hAnsi="Arial Rounded MT Bold"/>
                                <w:sz w:val="40"/>
                                <w:szCs w:val="50"/>
                              </w:rPr>
                              <w:t xml:space="preserve"> P</w:t>
                            </w:r>
                            <w:r w:rsidRPr="000A72C7">
                              <w:rPr>
                                <w:rFonts w:ascii="Arial Rounded MT Bold" w:hAnsi="Arial Rounded MT Bold"/>
                                <w:sz w:val="40"/>
                                <w:szCs w:val="50"/>
                              </w:rPr>
                              <w:t>ilotage</w:t>
                            </w:r>
                            <w:r w:rsidR="000F3385" w:rsidRPr="000A72C7">
                              <w:rPr>
                                <w:rFonts w:ascii="Arial Rounded MT Bold" w:hAnsi="Arial Rounded MT Bold"/>
                                <w:sz w:val="40"/>
                                <w:szCs w:val="50"/>
                              </w:rPr>
                              <w:t xml:space="preserve"> </w:t>
                            </w:r>
                            <w:r w:rsidRPr="000A72C7">
                              <w:rPr>
                                <w:rFonts w:ascii="Arial Rounded MT Bold" w:hAnsi="Arial Rounded MT Bold"/>
                                <w:sz w:val="40"/>
                                <w:szCs w:val="50"/>
                              </w:rPr>
                              <w:t>et</w:t>
                            </w:r>
                            <w:r w:rsidR="000F3385" w:rsidRPr="000A72C7">
                              <w:rPr>
                                <w:rFonts w:ascii="Arial Rounded MT Bold" w:hAnsi="Arial Rounded MT Bold"/>
                                <w:sz w:val="40"/>
                                <w:szCs w:val="50"/>
                              </w:rPr>
                              <w:t xml:space="preserve"> T</w:t>
                            </w:r>
                            <w:r w:rsidRPr="000A72C7">
                              <w:rPr>
                                <w:rFonts w:ascii="Arial Rounded MT Bold" w:hAnsi="Arial Rounded MT Bold"/>
                                <w:sz w:val="40"/>
                                <w:szCs w:val="50"/>
                              </w:rPr>
                              <w:t>echnique de</w:t>
                            </w:r>
                            <w:r w:rsidR="000F3385" w:rsidRPr="000A72C7">
                              <w:rPr>
                                <w:rFonts w:ascii="Arial Rounded MT Bold" w:hAnsi="Arial Rounded MT Bold"/>
                                <w:sz w:val="40"/>
                                <w:szCs w:val="50"/>
                              </w:rPr>
                              <w:t xml:space="preserve"> ProSeSS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447EC" id="Zone de texte 5" o:spid="_x0000_s1027" type="#_x0000_t202" style="position:absolute;margin-left:-15.6pt;margin-top:31.25pt;width:499.5pt;height:6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dFRgIAAIUEAAAOAAAAZHJzL2Uyb0RvYy54bWysVFFv2jAQfp+0/2D5fQRooFtEqBgV0yTU&#10;VqJTpb0ZxyaRbJ9nGxL263d2gLJuT9NenLPv/Pnu++4yu+u0IgfhfAOmpKPBkBJhOFSN2ZX02/Pq&#10;w0dKfGCmYgqMKOlReHo3f/9u1tpCjKEGVQlHEMT4orUlrUOwRZZ5XgvN/ACsMOiU4DQLuHW7rHKs&#10;RXStsvFwOM1acJV1wIX3eHrfO+k84UspeHiU0otAVEkxt5BWl9ZtXLP5jBU7x2zd8FMa7B+y0Kwx&#10;+OgF6p4FRvau+QNKN9yBBxkGHHQGUjZcpBqwmtHwTTWbmlmRakFyvL3Q5P8fLH84PDnSVCWdUGKY&#10;Rom+o1CkEiSILggyiRS11hcYubEYG7rP0KHU53OPh7HyTjodv1gTQT+SfbwQjEiE4+H0Jr+ZTtDF&#10;0Xc7nUzyPMJkr7et8+GLAE2iUVKHAiZe2WHtQx96DomPeVBNtWqUSpvYNGKpHDkwlFuFlCOC/xal&#10;DGljJphGvGQgXu+RlcFcYq19TdEK3bZL9Fzq3UJ1RBoc9L3kLV81mOua+fDEHDYPlocDER5xkQrw&#10;LThZlNTgfv7tPMajpuilpMVmLKn/sWdOUKK+GlT70yjPY/emTT65HePGXXu21x6z10tAAkY4epYn&#10;M8YHdTalA/2Cc7OIr6KLGY5vlzSczWXoRwTnjovFIgVhv1oW1mZjeYSO3EUlnrsX5uxJrtgyD3Bu&#10;W1a8Ua2P7Vlf7APIJkkaee5ZPdGPvZ6a4jSXcZiu9ynq9e8x/wUAAP//AwBQSwMEFAAGAAgAAAAh&#10;ADr9DnrhAAAACgEAAA8AAABkcnMvZG93bnJldi54bWxMj8tOwzAQRfdI/IM1SGxQ6zzUByFOhRAP&#10;qTsaHmLnxkMSEY+j2E3C3zOsYDmao3vPzXez7cSIg28dKYiXEQikypmWagUv5cNiC8IHTUZ3jlDB&#10;N3rYFednuc6Mm+gZx0OoBYeQz7SCJoQ+k9JXDVrtl65H4t+nG6wOfA61NIOeONx2MomitbS6JW5o&#10;dI93DVZfh5NV8HFVv+/9/Pg6pau0v38ay82bKZW6vJhvb0AEnMMfDL/6rA4FOx3diYwXnYJFGieM&#10;KlgnKxAMXK83vOXI5DaNQRa5/D+h+AEAAP//AwBQSwECLQAUAAYACAAAACEAtoM4kv4AAADhAQAA&#10;EwAAAAAAAAAAAAAAAAAAAAAAW0NvbnRlbnRfVHlwZXNdLnhtbFBLAQItABQABgAIAAAAIQA4/SH/&#10;1gAAAJQBAAALAAAAAAAAAAAAAAAAAC8BAABfcmVscy8ucmVsc1BLAQItABQABgAIAAAAIQAxQAdF&#10;RgIAAIUEAAAOAAAAAAAAAAAAAAAAAC4CAABkcnMvZTJvRG9jLnhtbFBLAQItABQABgAIAAAAIQA6&#10;/Q564QAAAAoBAAAPAAAAAAAAAAAAAAAAAKAEAABkcnMvZG93bnJldi54bWxQSwUGAAAAAAQABADz&#10;AAAArgUAAAAA&#10;" fillcolor="white [3201]" stroked="f" strokeweight=".5pt">
                <v:textbox>
                  <w:txbxContent>
                    <w:p w:rsidR="000F3385" w:rsidRPr="000A72C7" w:rsidRDefault="00285902" w:rsidP="00472065">
                      <w:pPr>
                        <w:pStyle w:val="Retraitcorpsdetexte"/>
                        <w:ind w:left="0" w:firstLine="0"/>
                        <w:rPr>
                          <w:rFonts w:ascii="Arial Rounded MT Bold" w:hAnsi="Arial Rounded MT Bold"/>
                          <w:sz w:val="40"/>
                          <w:szCs w:val="50"/>
                        </w:rPr>
                      </w:pPr>
                      <w:r w:rsidRPr="000A72C7">
                        <w:rPr>
                          <w:rFonts w:ascii="Arial Rounded MT Bold" w:hAnsi="Arial Rounded MT Bold"/>
                          <w:sz w:val="40"/>
                          <w:szCs w:val="50"/>
                        </w:rPr>
                        <w:t>Compte rendu de Réunion du Comité de</w:t>
                      </w:r>
                      <w:r w:rsidR="000F3385" w:rsidRPr="000A72C7">
                        <w:rPr>
                          <w:rFonts w:ascii="Arial Rounded MT Bold" w:hAnsi="Arial Rounded MT Bold"/>
                          <w:sz w:val="40"/>
                          <w:szCs w:val="50"/>
                        </w:rPr>
                        <w:t xml:space="preserve"> P</w:t>
                      </w:r>
                      <w:r w:rsidRPr="000A72C7">
                        <w:rPr>
                          <w:rFonts w:ascii="Arial Rounded MT Bold" w:hAnsi="Arial Rounded MT Bold"/>
                          <w:sz w:val="40"/>
                          <w:szCs w:val="50"/>
                        </w:rPr>
                        <w:t>ilotage</w:t>
                      </w:r>
                      <w:r w:rsidR="000F3385" w:rsidRPr="000A72C7">
                        <w:rPr>
                          <w:rFonts w:ascii="Arial Rounded MT Bold" w:hAnsi="Arial Rounded MT Bold"/>
                          <w:sz w:val="40"/>
                          <w:szCs w:val="50"/>
                        </w:rPr>
                        <w:t xml:space="preserve"> </w:t>
                      </w:r>
                      <w:r w:rsidRPr="000A72C7">
                        <w:rPr>
                          <w:rFonts w:ascii="Arial Rounded MT Bold" w:hAnsi="Arial Rounded MT Bold"/>
                          <w:sz w:val="40"/>
                          <w:szCs w:val="50"/>
                        </w:rPr>
                        <w:t>et</w:t>
                      </w:r>
                      <w:r w:rsidR="000F3385" w:rsidRPr="000A72C7">
                        <w:rPr>
                          <w:rFonts w:ascii="Arial Rounded MT Bold" w:hAnsi="Arial Rounded MT Bold"/>
                          <w:sz w:val="40"/>
                          <w:szCs w:val="50"/>
                        </w:rPr>
                        <w:t xml:space="preserve"> T</w:t>
                      </w:r>
                      <w:r w:rsidRPr="000A72C7">
                        <w:rPr>
                          <w:rFonts w:ascii="Arial Rounded MT Bold" w:hAnsi="Arial Rounded MT Bold"/>
                          <w:sz w:val="40"/>
                          <w:szCs w:val="50"/>
                        </w:rPr>
                        <w:t>echnique de</w:t>
                      </w:r>
                      <w:r w:rsidR="000F3385" w:rsidRPr="000A72C7">
                        <w:rPr>
                          <w:rFonts w:ascii="Arial Rounded MT Bold" w:hAnsi="Arial Rounded MT Bold"/>
                          <w:sz w:val="40"/>
                          <w:szCs w:val="50"/>
                        </w:rPr>
                        <w:t xml:space="preserve"> ProSeSS</w:t>
                      </w:r>
                    </w:p>
                  </w:txbxContent>
                </v:textbox>
              </v:shape>
            </w:pict>
          </mc:Fallback>
        </mc:AlternateContent>
      </w:r>
    </w:p>
    <w:p w:rsidR="0091579E" w:rsidRDefault="00220A2B">
      <w:pPr>
        <w:rPr>
          <w:rFonts w:ascii="Times New Roman" w:hAnsi="Times New Roman" w:cs="Times New Roman"/>
          <w:b/>
          <w:sz w:val="24"/>
          <w:szCs w:val="24"/>
        </w:rPr>
      </w:pPr>
      <w:r>
        <w:rPr>
          <w:rFonts w:ascii="Times New Roman" w:hAnsi="Times New Roman" w:cs="Times New Roman"/>
          <w:b/>
          <w:noProof/>
          <w:sz w:val="24"/>
          <w:szCs w:val="24"/>
          <w:lang w:eastAsia="fr-FR"/>
        </w:rPr>
        <mc:AlternateContent>
          <mc:Choice Requires="wps">
            <w:drawing>
              <wp:anchor distT="0" distB="0" distL="114300" distR="114300" simplePos="0" relativeHeight="251659264" behindDoc="0" locked="0" layoutInCell="1" allowOverlap="1" wp14:anchorId="724AD1EC" wp14:editId="3B644D2F">
                <wp:simplePos x="0" y="0"/>
                <wp:positionH relativeFrom="column">
                  <wp:posOffset>306813</wp:posOffset>
                </wp:positionH>
                <wp:positionV relativeFrom="paragraph">
                  <wp:posOffset>6070668</wp:posOffset>
                </wp:positionV>
                <wp:extent cx="5210175" cy="400050"/>
                <wp:effectExtent l="0" t="0" r="9525" b="0"/>
                <wp:wrapNone/>
                <wp:docPr id="10" name="Zone de texte 10"/>
                <wp:cNvGraphicFramePr/>
                <a:graphic xmlns:a="http://schemas.openxmlformats.org/drawingml/2006/main">
                  <a:graphicData uri="http://schemas.microsoft.com/office/word/2010/wordprocessingShape">
                    <wps:wsp>
                      <wps:cNvSpPr txBox="1"/>
                      <wps:spPr>
                        <a:xfrm>
                          <a:off x="0" y="0"/>
                          <a:ext cx="5210175" cy="400050"/>
                        </a:xfrm>
                        <a:prstGeom prst="rect">
                          <a:avLst/>
                        </a:prstGeom>
                        <a:solidFill>
                          <a:schemeClr val="lt1"/>
                        </a:solidFill>
                        <a:ln w="6350">
                          <a:noFill/>
                        </a:ln>
                      </wps:spPr>
                      <wps:txbx>
                        <w:txbxContent>
                          <w:p w:rsidR="000F3385" w:rsidRDefault="000F3385" w:rsidP="00E301FC">
                            <w:pPr>
                              <w:jc w:val="center"/>
                              <w:rPr>
                                <w:rFonts w:ascii="Britannic Bold" w:hAnsi="Britannic Bold"/>
                                <w:sz w:val="24"/>
                                <w:szCs w:val="24"/>
                                <w:lang w:eastAsia="x-none"/>
                              </w:rPr>
                            </w:pPr>
                            <w:r>
                              <w:rPr>
                                <w:rFonts w:ascii="Britannic Bold" w:hAnsi="Britannic Bold"/>
                                <w:sz w:val="24"/>
                                <w:szCs w:val="24"/>
                                <w:lang w:eastAsia="x-none"/>
                              </w:rPr>
                              <w:t>Togoudo le 30 Mars 2018</w:t>
                            </w:r>
                          </w:p>
                          <w:p w:rsidR="000F3385" w:rsidRDefault="000F33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AD1EC" id="Zone de texte 10" o:spid="_x0000_s1028" type="#_x0000_t202" style="position:absolute;margin-left:24.15pt;margin-top:478pt;width:410.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lSQIAAIcEAAAOAAAAZHJzL2Uyb0RvYy54bWysVE1v2zAMvQ/YfxB0X+1kSdsZcYqsRYYB&#10;RVsgHQrspshyYkAWNUmJnf36PclJ23U7DbvIFEnx4z3Ss6u+1WyvnG/IlHx0lnOmjKSqMZuSf3tc&#10;frjkzAdhKqHJqJIflOdX8/fvZp0t1Ji2pCvlGIIYX3S25NsQbJFlXm5VK/wZWWVgrMm1IuDqNlnl&#10;RIforc7GeX6edeQq60gq76G9GYx8nuLXtZLhvq69CkyXHLWFdLp0ruOZzWei2Dhht408liH+oYpW&#10;NAZJn0PdiCDYzjV/hGob6chTHc4ktRnVdSNV6gHdjPI33ay2wqrUC8Dx9hkm///Cyrv9g2NNBe4A&#10;jxEtOPoOplilWFB9UAx6gNRZX8B3ZeEd+s/U48FJ76GMvfe1a+MXXTHYEe/wDDFCMQnldDzKRxdT&#10;ziRskzzPpyl89vLaOh++KGpZFEruQGFCVuxvfUAlcD25xGSedFMtG63TJY6NutaO7QUI1yHViBe/&#10;eWnDupKff0Tq+MhQfD5E1gYJYq9DT1EK/bpPAI1P/a6pOgAGR8M0eSuXDWq9FT48CIfxQedYiXCP&#10;o9aEXHSUONuS+/k3ffQHq7By1mEcS+5/7IRTnOmvBnx/Gk0mcX7TZTK9GOPiXlvWry1m114TABhh&#10;+axMYvQP+iTWjtonbM4iZoVJGIncJQ8n8ToMS4LNk2qxSE6YWCvCrVlZGUNH7CITj/2TcPZIV5yZ&#10;OzoNrijesDb4DqgvdoHqJlEacR5QPcKPaU9MHzczrtPre/J6+X/MfwEAAP//AwBQSwMEFAAGAAgA&#10;AAAhAD7yLgPiAAAACwEAAA8AAABkcnMvZG93bnJldi54bWxMj01Pg0AQhu8m/ofNmHgxdqlYSpGl&#10;McaPxJularxt2RGI7Cxht4D/3vGkx8k8ed/nzbez7cSIg28dKVguIhBIlTMt1Qr25cNlCsIHTUZ3&#10;jlDBN3rYFqcnuc6Mm+gFx12oBYeQz7SCJoQ+k9JXDVrtF65H4t+nG6wOfA61NIOeONx28iqKEml1&#10;S9zQ6B7vGqy+dker4OOifn/28+PrFK/i/v5pLNdvplTq/Gy+vQERcA5/MPzqszoU7HRwRzJedAqu&#10;05hJBZtVwpsYSJOUtxyYjJabCGSRy/8bih8AAAD//wMAUEsBAi0AFAAGAAgAAAAhALaDOJL+AAAA&#10;4QEAABMAAAAAAAAAAAAAAAAAAAAAAFtDb250ZW50X1R5cGVzXS54bWxQSwECLQAUAAYACAAAACEA&#10;OP0h/9YAAACUAQAACwAAAAAAAAAAAAAAAAAvAQAAX3JlbHMvLnJlbHNQSwECLQAUAAYACAAAACEA&#10;bIPj5UkCAACHBAAADgAAAAAAAAAAAAAAAAAuAgAAZHJzL2Uyb0RvYy54bWxQSwECLQAUAAYACAAA&#10;ACEAPvIuA+IAAAALAQAADwAAAAAAAAAAAAAAAACjBAAAZHJzL2Rvd25yZXYueG1sUEsFBgAAAAAE&#10;AAQA8wAAALIFAAAAAA==&#10;" fillcolor="white [3201]" stroked="f" strokeweight=".5pt">
                <v:textbox>
                  <w:txbxContent>
                    <w:p w:rsidR="000F3385" w:rsidRDefault="000F3385" w:rsidP="00E301FC">
                      <w:pPr>
                        <w:jc w:val="center"/>
                        <w:rPr>
                          <w:rFonts w:ascii="Britannic Bold" w:hAnsi="Britannic Bold"/>
                          <w:sz w:val="24"/>
                          <w:szCs w:val="24"/>
                          <w:lang w:eastAsia="x-none"/>
                        </w:rPr>
                      </w:pPr>
                      <w:r>
                        <w:rPr>
                          <w:rFonts w:ascii="Britannic Bold" w:hAnsi="Britannic Bold"/>
                          <w:sz w:val="24"/>
                          <w:szCs w:val="24"/>
                          <w:lang w:eastAsia="x-none"/>
                        </w:rPr>
                        <w:t>Togoudo le 30 Mars 2018</w:t>
                      </w:r>
                    </w:p>
                    <w:p w:rsidR="000F3385" w:rsidRDefault="000F3385"/>
                  </w:txbxContent>
                </v:textbox>
              </v:shape>
            </w:pict>
          </mc:Fallback>
        </mc:AlternateContent>
      </w:r>
      <w:r w:rsidR="003A57C8">
        <w:rPr>
          <w:rFonts w:ascii="Times New Roman" w:hAnsi="Times New Roman" w:cs="Times New Roman"/>
          <w:b/>
          <w:noProof/>
          <w:sz w:val="24"/>
          <w:szCs w:val="24"/>
          <w:lang w:eastAsia="fr-FR"/>
        </w:rPr>
        <mc:AlternateContent>
          <mc:Choice Requires="wps">
            <w:drawing>
              <wp:anchor distT="0" distB="0" distL="114300" distR="114300" simplePos="0" relativeHeight="251656192" behindDoc="0" locked="0" layoutInCell="1" allowOverlap="1" wp14:anchorId="11F1E70F" wp14:editId="0839DBE8">
                <wp:simplePos x="0" y="0"/>
                <wp:positionH relativeFrom="column">
                  <wp:posOffset>520443</wp:posOffset>
                </wp:positionH>
                <wp:positionV relativeFrom="paragraph">
                  <wp:posOffset>1419428</wp:posOffset>
                </wp:positionV>
                <wp:extent cx="4630366" cy="36576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4630366" cy="3657600"/>
                        </a:xfrm>
                        <a:prstGeom prst="rect">
                          <a:avLst/>
                        </a:prstGeom>
                        <a:solidFill>
                          <a:schemeClr val="lt1"/>
                        </a:solidFill>
                        <a:ln w="6350">
                          <a:noFill/>
                        </a:ln>
                      </wps:spPr>
                      <wps:txbx>
                        <w:txbxContent>
                          <w:p w:rsidR="000F3385" w:rsidRDefault="00DD3C3D">
                            <w:r w:rsidRPr="00DD3C3D">
                              <w:rPr>
                                <w:noProof/>
                                <w:lang w:eastAsia="fr-FR"/>
                              </w:rPr>
                              <w:drawing>
                                <wp:inline distT="0" distB="0" distL="0" distR="0" wp14:anchorId="3903CA84" wp14:editId="617CFEFF">
                                  <wp:extent cx="4605943" cy="3870960"/>
                                  <wp:effectExtent l="0" t="0" r="4445" b="0"/>
                                  <wp:docPr id="18" name="Image 18" descr="C:\Users\SOJAGNON\Downloads\29597904_1960721783940060_12618303883094155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JAGNON\Downloads\29597904_1960721783940060_1261830388309415503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5868" cy="39381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1E70F" id="Zone de texte 7" o:spid="_x0000_s1029" type="#_x0000_t202" style="position:absolute;margin-left:41pt;margin-top:111.75pt;width:364.6pt;height:4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g6SwIAAIYEAAAOAAAAZHJzL2Uyb0RvYy54bWysVEuP2jAQvlfqf7B8Lwmv0EaEFWVFVQnt&#10;rsRWK/VmHIdYcjyubUjor+/YAZZue6p6cWY843l830zmd12jyFFYJ0EXdDhIKRGaQyn1vqDfntcf&#10;PlLiPNMlU6BFQU/C0bvF+3fz1uRiBDWoUliCQbTLW1PQ2nuTJ4njtWiYG4ARGo0V2IZ5VO0+KS1r&#10;MXqjklGaZkkLtjQWuHAOb+97I13E+FUluH+sKic8UQXF2nw8bTx34UwWc5bvLTO15Ocy2D9U0TCp&#10;Mek11D3zjBys/CNUI7kFB5UfcGgSqCrJRewBuxmmb7rZ1syI2AuC48wVJvf/wvKH45MlsizojBLN&#10;GqToOxJFSkG86LwgswBRa1yOnluDvr77DB1Sfbl3eBk67yrbhC/2RNCOYJ+uAGMkwvFyko3TcZZR&#10;wtE2zqazLI0UJK/PjXX+i4CGBKGgFhmMwLLjxnksBV0vLiGbAyXLtVQqKmFqxEpZcmTIt/KxSHzx&#10;m5fSpC1oNp6mMbCG8LyPrDQmCM32TQXJd7su4jO+NLyD8oQ4WOiHyRm+lljrhjn/xCxOD7aOG+Ef&#10;8agUYC44S5TUYH/+7T74I6lopaTFaSyo+3FgVlCivmqk+9NwMgnjG5XJdDZCxd5adrcWfWhWgAAM&#10;cfcMj2Lw9+oiVhaaF1ycZciKJqY55i6ov4gr3+8ILh4Xy2V0woE1zG/01vAQOgAemHjuXpg1Z7rC&#10;zDzAZW5Z/oa13je81LA8eKhkpDTg3KN6hh+HPTJ9XsywTbd69Hr9fSx+AQAA//8DAFBLAwQUAAYA&#10;CAAAACEA4AxyhuIAAAAKAQAADwAAAGRycy9kb3ducmV2LnhtbEyPT0+EMBTE7yZ+h+aZeDFuoQSX&#10;RR4bY/yTeHNx13jr0icQaUtoF/DbW096nMxk5jfFdtE9m2h0nTUI8SoCRqa2qjMNwlv1eJ0Bc14a&#10;JXtrCOGbHGzL87NC5srO5pWmnW9YKDEulwit90POuatb0tKt7EAmeJ921NIHOTZcjXIO5brnIopu&#10;uJadCQutHOi+pfprd9IIH1fN+4tbnvZzkibDw/NUrQ+qQry8WO5ugXla/F8YfvEDOpSB6WhPRjnW&#10;I2QiXPEIQiQpsBDI4lgAOyKsN5sUeFnw/xfKHwAAAP//AwBQSwECLQAUAAYACAAAACEAtoM4kv4A&#10;AADhAQAAEwAAAAAAAAAAAAAAAAAAAAAAW0NvbnRlbnRfVHlwZXNdLnhtbFBLAQItABQABgAIAAAA&#10;IQA4/SH/1gAAAJQBAAALAAAAAAAAAAAAAAAAAC8BAABfcmVscy8ucmVsc1BLAQItABQABgAIAAAA&#10;IQDSTLg6SwIAAIYEAAAOAAAAAAAAAAAAAAAAAC4CAABkcnMvZTJvRG9jLnhtbFBLAQItABQABgAI&#10;AAAAIQDgDHKG4gAAAAoBAAAPAAAAAAAAAAAAAAAAAKUEAABkcnMvZG93bnJldi54bWxQSwUGAAAA&#10;AAQABADzAAAAtAUAAAAA&#10;" fillcolor="white [3201]" stroked="f" strokeweight=".5pt">
                <v:textbox>
                  <w:txbxContent>
                    <w:p w:rsidR="000F3385" w:rsidRDefault="00DD3C3D">
                      <w:r w:rsidRPr="00DD3C3D">
                        <w:rPr>
                          <w:noProof/>
                          <w:lang w:eastAsia="fr-FR"/>
                        </w:rPr>
                        <w:drawing>
                          <wp:inline distT="0" distB="0" distL="0" distR="0" wp14:anchorId="3903CA84" wp14:editId="617CFEFF">
                            <wp:extent cx="4605943" cy="3870960"/>
                            <wp:effectExtent l="0" t="0" r="4445" b="0"/>
                            <wp:docPr id="18" name="Image 18" descr="C:\Users\SOJAGNON\Downloads\29597904_1960721783940060_12618303883094155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JAGNON\Downloads\29597904_1960721783940060_1261830388309415503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5868" cy="3938131"/>
                                    </a:xfrm>
                                    <a:prstGeom prst="rect">
                                      <a:avLst/>
                                    </a:prstGeom>
                                    <a:noFill/>
                                    <a:ln>
                                      <a:noFill/>
                                    </a:ln>
                                  </pic:spPr>
                                </pic:pic>
                              </a:graphicData>
                            </a:graphic>
                          </wp:inline>
                        </w:drawing>
                      </w:r>
                    </w:p>
                  </w:txbxContent>
                </v:textbox>
              </v:shape>
            </w:pict>
          </mc:Fallback>
        </mc:AlternateContent>
      </w:r>
      <w:r w:rsidR="0091579E">
        <w:rPr>
          <w:rFonts w:ascii="Times New Roman" w:hAnsi="Times New Roman" w:cs="Times New Roman"/>
          <w:b/>
          <w:sz w:val="24"/>
          <w:szCs w:val="24"/>
        </w:rPr>
        <w:br w:type="page"/>
      </w:r>
      <w:bookmarkStart w:id="0" w:name="_GoBack"/>
      <w:bookmarkEnd w:id="0"/>
    </w:p>
    <w:p w:rsidR="00DD3C3D" w:rsidRDefault="00DD3C3D">
      <w:pPr>
        <w:rPr>
          <w:rFonts w:ascii="Times New Roman" w:hAnsi="Times New Roman" w:cs="Times New Roman"/>
          <w:b/>
          <w:sz w:val="24"/>
          <w:szCs w:val="24"/>
        </w:rPr>
      </w:pPr>
    </w:p>
    <w:p w:rsidR="00B30865" w:rsidRPr="00CE4861" w:rsidRDefault="00B30865" w:rsidP="00B30865">
      <w:pPr>
        <w:spacing w:line="360" w:lineRule="auto"/>
        <w:jc w:val="both"/>
        <w:rPr>
          <w:rFonts w:ascii="Times New Roman" w:hAnsi="Times New Roman" w:cs="Times New Roman"/>
          <w:b/>
          <w:sz w:val="26"/>
          <w:szCs w:val="26"/>
        </w:rPr>
      </w:pPr>
      <w:r w:rsidRPr="00CE4861">
        <w:rPr>
          <w:rFonts w:ascii="Times New Roman" w:hAnsi="Times New Roman" w:cs="Times New Roman"/>
          <w:b/>
          <w:sz w:val="26"/>
          <w:szCs w:val="26"/>
        </w:rPr>
        <w:t>Ordre du jour</w:t>
      </w:r>
    </w:p>
    <w:p w:rsidR="00B30865" w:rsidRPr="006E2F0E" w:rsidRDefault="00874FCC" w:rsidP="006E2F0E">
      <w:pPr>
        <w:pStyle w:val="Paragraphedeliste"/>
        <w:numPr>
          <w:ilvl w:val="0"/>
          <w:numId w:val="15"/>
        </w:numPr>
        <w:spacing w:line="360" w:lineRule="auto"/>
        <w:jc w:val="both"/>
        <w:rPr>
          <w:rFonts w:ascii="Times New Roman" w:hAnsi="Times New Roman"/>
          <w:sz w:val="24"/>
          <w:szCs w:val="24"/>
        </w:rPr>
      </w:pPr>
      <w:r>
        <w:rPr>
          <w:rFonts w:ascii="Times New Roman" w:hAnsi="Times New Roman"/>
          <w:sz w:val="24"/>
          <w:szCs w:val="24"/>
          <w:lang w:val="fr-FR"/>
        </w:rPr>
        <w:t>Introduction</w:t>
      </w:r>
    </w:p>
    <w:p w:rsidR="00B30865" w:rsidRPr="00B30865" w:rsidRDefault="00B30865" w:rsidP="00B30865">
      <w:pPr>
        <w:pStyle w:val="Paragraphedeliste"/>
        <w:numPr>
          <w:ilvl w:val="0"/>
          <w:numId w:val="15"/>
        </w:numPr>
        <w:spacing w:line="360" w:lineRule="auto"/>
        <w:jc w:val="both"/>
        <w:rPr>
          <w:rFonts w:ascii="Times New Roman" w:hAnsi="Times New Roman"/>
          <w:sz w:val="24"/>
          <w:szCs w:val="24"/>
        </w:rPr>
      </w:pPr>
      <w:r>
        <w:rPr>
          <w:rFonts w:ascii="Times New Roman" w:hAnsi="Times New Roman"/>
          <w:sz w:val="24"/>
          <w:szCs w:val="24"/>
          <w:lang w:val="fr-FR"/>
        </w:rPr>
        <w:t>Présentation des act</w:t>
      </w:r>
      <w:r w:rsidR="00916CD5">
        <w:rPr>
          <w:rFonts w:ascii="Times New Roman" w:hAnsi="Times New Roman"/>
          <w:sz w:val="24"/>
          <w:szCs w:val="24"/>
          <w:lang w:val="fr-FR"/>
        </w:rPr>
        <w:t xml:space="preserve">ivités </w:t>
      </w:r>
    </w:p>
    <w:p w:rsidR="00B30865" w:rsidRPr="006E2F0E" w:rsidRDefault="00B30865" w:rsidP="00B30865">
      <w:pPr>
        <w:pStyle w:val="Paragraphedeliste"/>
        <w:numPr>
          <w:ilvl w:val="0"/>
          <w:numId w:val="15"/>
        </w:numPr>
        <w:spacing w:line="360" w:lineRule="auto"/>
        <w:jc w:val="both"/>
        <w:rPr>
          <w:rFonts w:ascii="Times New Roman" w:hAnsi="Times New Roman"/>
          <w:sz w:val="24"/>
          <w:szCs w:val="24"/>
        </w:rPr>
      </w:pPr>
      <w:r>
        <w:rPr>
          <w:rFonts w:ascii="Times New Roman" w:hAnsi="Times New Roman"/>
          <w:sz w:val="24"/>
          <w:szCs w:val="24"/>
          <w:lang w:val="fr-FR"/>
        </w:rPr>
        <w:t>Débat</w:t>
      </w:r>
      <w:r w:rsidR="00916CD5">
        <w:rPr>
          <w:rFonts w:ascii="Times New Roman" w:hAnsi="Times New Roman"/>
          <w:sz w:val="24"/>
          <w:szCs w:val="24"/>
          <w:lang w:val="fr-FR"/>
        </w:rPr>
        <w:t xml:space="preserve"> </w:t>
      </w:r>
    </w:p>
    <w:p w:rsidR="006E2F0E" w:rsidRPr="00B30865" w:rsidRDefault="006E2F0E" w:rsidP="00B30865">
      <w:pPr>
        <w:pStyle w:val="Paragraphedeliste"/>
        <w:numPr>
          <w:ilvl w:val="0"/>
          <w:numId w:val="15"/>
        </w:numPr>
        <w:spacing w:line="360" w:lineRule="auto"/>
        <w:jc w:val="both"/>
        <w:rPr>
          <w:rFonts w:ascii="Times New Roman" w:hAnsi="Times New Roman"/>
          <w:sz w:val="24"/>
          <w:szCs w:val="24"/>
        </w:rPr>
      </w:pPr>
      <w:r>
        <w:rPr>
          <w:rFonts w:ascii="Times New Roman" w:hAnsi="Times New Roman"/>
          <w:sz w:val="24"/>
          <w:szCs w:val="24"/>
          <w:lang w:val="fr-FR"/>
        </w:rPr>
        <w:t>Clôture</w:t>
      </w:r>
    </w:p>
    <w:p w:rsidR="00E301FC" w:rsidRPr="00755805" w:rsidRDefault="00563DD7" w:rsidP="007A6D4E">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6F7E33" w:rsidRPr="00CE4861" w:rsidRDefault="006F7E33" w:rsidP="0055104B">
      <w:pPr>
        <w:pStyle w:val="Paragraphedeliste"/>
        <w:numPr>
          <w:ilvl w:val="0"/>
          <w:numId w:val="22"/>
        </w:numPr>
        <w:rPr>
          <w:rFonts w:ascii="Times New Roman" w:hAnsi="Times New Roman"/>
          <w:b/>
          <w:sz w:val="26"/>
          <w:szCs w:val="26"/>
        </w:rPr>
      </w:pPr>
      <w:r w:rsidRPr="00CE4861">
        <w:rPr>
          <w:rFonts w:ascii="Times New Roman" w:hAnsi="Times New Roman"/>
          <w:b/>
          <w:sz w:val="26"/>
          <w:szCs w:val="26"/>
        </w:rPr>
        <w:t>Introduction</w:t>
      </w:r>
    </w:p>
    <w:p w:rsidR="006E2F0E" w:rsidRPr="006E2F0E" w:rsidRDefault="00874FCC" w:rsidP="0055104B">
      <w:pPr>
        <w:spacing w:line="360" w:lineRule="auto"/>
        <w:jc w:val="both"/>
        <w:rPr>
          <w:rFonts w:ascii="Times New Roman" w:hAnsi="Times New Roman" w:cs="Times New Roman"/>
          <w:b/>
          <w:sz w:val="24"/>
          <w:szCs w:val="24"/>
        </w:rPr>
      </w:pPr>
      <w:r w:rsidRPr="00874FCC">
        <w:rPr>
          <w:rFonts w:ascii="Times New Roman" w:hAnsi="Times New Roman" w:cs="Times New Roman"/>
          <w:sz w:val="24"/>
          <w:szCs w:val="24"/>
        </w:rPr>
        <w:t xml:space="preserve">Dans le cadre la mise en œuvre du projet ProSeSS </w:t>
      </w:r>
      <w:r w:rsidR="006F7E33" w:rsidRPr="00874FCC">
        <w:rPr>
          <w:rFonts w:ascii="Times New Roman" w:hAnsi="Times New Roman" w:cs="Times New Roman"/>
          <w:sz w:val="24"/>
          <w:szCs w:val="24"/>
        </w:rPr>
        <w:t>(Alignement des attributs de qualité des semences du soja aux différents produits dérivés au Benin)</w:t>
      </w:r>
      <w:r w:rsidRPr="00874FCC">
        <w:rPr>
          <w:rFonts w:ascii="Times New Roman" w:hAnsi="Times New Roman" w:cs="Times New Roman"/>
          <w:sz w:val="24"/>
          <w:szCs w:val="24"/>
        </w:rPr>
        <w:t xml:space="preserve"> il a été organisé ce Vendredi 30 Mars 2018 au siège de l’ONG Sojagnon la réunion du comité de pilotage et technique du dit projet.</w:t>
      </w:r>
      <w:r>
        <w:rPr>
          <w:rFonts w:ascii="Times New Roman" w:hAnsi="Times New Roman" w:cs="Times New Roman"/>
          <w:sz w:val="24"/>
          <w:szCs w:val="24"/>
        </w:rPr>
        <w:t xml:space="preserve"> Cette réunion a connu la présence de tous les partenaires du consortium à savoir : Sojagnon, l’IITA, la FSA, et le REDAD. </w:t>
      </w:r>
      <w:r w:rsidR="006E2F0E">
        <w:rPr>
          <w:rFonts w:ascii="Times New Roman" w:hAnsi="Times New Roman" w:cs="Times New Roman"/>
          <w:sz w:val="24"/>
          <w:szCs w:val="24"/>
        </w:rPr>
        <w:t>(</w:t>
      </w:r>
      <w:r>
        <w:rPr>
          <w:rFonts w:ascii="Times New Roman" w:hAnsi="Times New Roman" w:cs="Times New Roman"/>
          <w:sz w:val="24"/>
          <w:szCs w:val="24"/>
        </w:rPr>
        <w:t xml:space="preserve">Confer liste de présence en annexe) Démarrée à 9H30 min elle a été clôturée vers 13H. </w:t>
      </w:r>
    </w:p>
    <w:p w:rsidR="00563DD7" w:rsidRPr="00874FCC" w:rsidRDefault="00B30865" w:rsidP="00563DD7">
      <w:pPr>
        <w:spacing w:line="360" w:lineRule="auto"/>
        <w:jc w:val="both"/>
        <w:rPr>
          <w:rFonts w:ascii="Times New Roman" w:hAnsi="Times New Roman" w:cs="Times New Roman"/>
          <w:sz w:val="24"/>
          <w:szCs w:val="24"/>
        </w:rPr>
      </w:pPr>
      <w:r w:rsidRPr="00874FCC">
        <w:rPr>
          <w:rFonts w:ascii="Times New Roman" w:hAnsi="Times New Roman" w:cs="Times New Roman"/>
          <w:sz w:val="24"/>
          <w:szCs w:val="24"/>
        </w:rPr>
        <w:t xml:space="preserve">Le coordonnateur de l’ONG Sojagnon dans son allocution d’ouverture a souhaité la bienvenue à tous les participants à la réunion ; </w:t>
      </w:r>
      <w:r w:rsidR="00563DD7" w:rsidRPr="00874FCC">
        <w:rPr>
          <w:rFonts w:ascii="Times New Roman" w:hAnsi="Times New Roman" w:cs="Times New Roman"/>
          <w:sz w:val="24"/>
          <w:szCs w:val="24"/>
        </w:rPr>
        <w:t>notamment les différents partenaires</w:t>
      </w:r>
      <w:r w:rsidR="0055104B">
        <w:rPr>
          <w:rFonts w:ascii="Times New Roman" w:hAnsi="Times New Roman" w:cs="Times New Roman"/>
          <w:sz w:val="24"/>
          <w:szCs w:val="24"/>
        </w:rPr>
        <w:t xml:space="preserve"> du projet, le représentant de la</w:t>
      </w:r>
      <w:r w:rsidR="00563DD7" w:rsidRPr="00874FCC">
        <w:rPr>
          <w:rFonts w:ascii="Times New Roman" w:hAnsi="Times New Roman" w:cs="Times New Roman"/>
          <w:sz w:val="24"/>
          <w:szCs w:val="24"/>
        </w:rPr>
        <w:t xml:space="preserve"> DQIF, </w:t>
      </w:r>
      <w:r w:rsidRPr="00874FCC">
        <w:rPr>
          <w:rFonts w:ascii="Times New Roman" w:hAnsi="Times New Roman" w:cs="Times New Roman"/>
          <w:sz w:val="24"/>
          <w:szCs w:val="24"/>
        </w:rPr>
        <w:t xml:space="preserve">les producteurs </w:t>
      </w:r>
      <w:r w:rsidR="00563DD7" w:rsidRPr="00874FCC">
        <w:rPr>
          <w:rFonts w:ascii="Times New Roman" w:hAnsi="Times New Roman" w:cs="Times New Roman"/>
          <w:sz w:val="24"/>
          <w:szCs w:val="24"/>
        </w:rPr>
        <w:t xml:space="preserve">semenciers </w:t>
      </w:r>
      <w:r w:rsidRPr="00874FCC">
        <w:rPr>
          <w:rFonts w:ascii="Times New Roman" w:hAnsi="Times New Roman" w:cs="Times New Roman"/>
          <w:sz w:val="24"/>
          <w:szCs w:val="24"/>
        </w:rPr>
        <w:t>venu</w:t>
      </w:r>
      <w:r w:rsidR="00563DD7" w:rsidRPr="00874FCC">
        <w:rPr>
          <w:rFonts w:ascii="Times New Roman" w:hAnsi="Times New Roman" w:cs="Times New Roman"/>
          <w:sz w:val="24"/>
          <w:szCs w:val="24"/>
        </w:rPr>
        <w:t>s</w:t>
      </w:r>
      <w:r w:rsidRPr="00874FCC">
        <w:rPr>
          <w:rFonts w:ascii="Times New Roman" w:hAnsi="Times New Roman" w:cs="Times New Roman"/>
          <w:sz w:val="24"/>
          <w:szCs w:val="24"/>
        </w:rPr>
        <w:t xml:space="preserve"> de loin pour honorer de leur présence la </w:t>
      </w:r>
      <w:r w:rsidR="00563DD7" w:rsidRPr="00874FCC">
        <w:rPr>
          <w:rFonts w:ascii="Times New Roman" w:hAnsi="Times New Roman" w:cs="Times New Roman"/>
          <w:sz w:val="24"/>
          <w:szCs w:val="24"/>
        </w:rPr>
        <w:t xml:space="preserve">présente </w:t>
      </w:r>
      <w:r w:rsidRPr="00874FCC">
        <w:rPr>
          <w:rFonts w:ascii="Times New Roman" w:hAnsi="Times New Roman" w:cs="Times New Roman"/>
          <w:sz w:val="24"/>
          <w:szCs w:val="24"/>
        </w:rPr>
        <w:t xml:space="preserve">réunion. Cette rencontre </w:t>
      </w:r>
      <w:r w:rsidR="0013407C">
        <w:rPr>
          <w:rFonts w:ascii="Times New Roman" w:hAnsi="Times New Roman" w:cs="Times New Roman"/>
          <w:sz w:val="24"/>
          <w:szCs w:val="24"/>
        </w:rPr>
        <w:t xml:space="preserve">de pilotage technique </w:t>
      </w:r>
      <w:r w:rsidRPr="00874FCC">
        <w:rPr>
          <w:rFonts w:ascii="Times New Roman" w:hAnsi="Times New Roman" w:cs="Times New Roman"/>
          <w:sz w:val="24"/>
          <w:szCs w:val="24"/>
        </w:rPr>
        <w:t>a- t-il dit fait le point des parcours</w:t>
      </w:r>
      <w:r w:rsidR="00563DD7" w:rsidRPr="00874FCC">
        <w:rPr>
          <w:rFonts w:ascii="Times New Roman" w:hAnsi="Times New Roman" w:cs="Times New Roman"/>
          <w:sz w:val="24"/>
          <w:szCs w:val="24"/>
        </w:rPr>
        <w:t xml:space="preserve"> de chaque partenaire</w:t>
      </w:r>
      <w:r w:rsidRPr="00874FCC">
        <w:rPr>
          <w:rFonts w:ascii="Times New Roman" w:hAnsi="Times New Roman" w:cs="Times New Roman"/>
          <w:sz w:val="24"/>
          <w:szCs w:val="24"/>
        </w:rPr>
        <w:t xml:space="preserve"> </w:t>
      </w:r>
      <w:r w:rsidR="00563DD7" w:rsidRPr="00874FCC">
        <w:rPr>
          <w:rFonts w:ascii="Times New Roman" w:hAnsi="Times New Roman" w:cs="Times New Roman"/>
          <w:sz w:val="24"/>
          <w:szCs w:val="24"/>
        </w:rPr>
        <w:t xml:space="preserve">dans la mise en œuvre du projet ProSeSS. Il a dans </w:t>
      </w:r>
      <w:r w:rsidR="0013407C" w:rsidRPr="00874FCC">
        <w:rPr>
          <w:rFonts w:ascii="Times New Roman" w:hAnsi="Times New Roman" w:cs="Times New Roman"/>
          <w:sz w:val="24"/>
          <w:szCs w:val="24"/>
        </w:rPr>
        <w:t>la même lancée rappelée</w:t>
      </w:r>
      <w:r w:rsidR="00563DD7" w:rsidRPr="00874FCC">
        <w:rPr>
          <w:rFonts w:ascii="Times New Roman" w:hAnsi="Times New Roman" w:cs="Times New Roman"/>
          <w:sz w:val="24"/>
          <w:szCs w:val="24"/>
        </w:rPr>
        <w:t xml:space="preserve"> </w:t>
      </w:r>
      <w:r w:rsidR="0013407C">
        <w:rPr>
          <w:rFonts w:ascii="Times New Roman" w:hAnsi="Times New Roman" w:cs="Times New Roman"/>
          <w:sz w:val="24"/>
          <w:szCs w:val="24"/>
        </w:rPr>
        <w:t xml:space="preserve">que le projet ProSeSS est le projet qui s’occupe de l’alignement des attributs de qualité des semences il s’agit de travailler avec la recherche pour mettre au point certaines </w:t>
      </w:r>
      <w:r w:rsidR="00B263AC">
        <w:rPr>
          <w:rFonts w:ascii="Times New Roman" w:hAnsi="Times New Roman" w:cs="Times New Roman"/>
          <w:sz w:val="24"/>
          <w:szCs w:val="24"/>
        </w:rPr>
        <w:t>variétés,</w:t>
      </w:r>
      <w:r w:rsidR="0013407C">
        <w:rPr>
          <w:rFonts w:ascii="Times New Roman" w:hAnsi="Times New Roman" w:cs="Times New Roman"/>
          <w:sz w:val="24"/>
          <w:szCs w:val="24"/>
        </w:rPr>
        <w:t xml:space="preserve"> arriver à identifier des graines qui sont à même de pouvoir donner de bon rendement en matière de transformation (bon rendement technologique).</w:t>
      </w:r>
      <w:r w:rsidR="00B263AC">
        <w:rPr>
          <w:rFonts w:ascii="Times New Roman" w:hAnsi="Times New Roman" w:cs="Times New Roman"/>
          <w:sz w:val="24"/>
          <w:szCs w:val="24"/>
        </w:rPr>
        <w:t xml:space="preserve"> C’est ce qui selon ses propos constitue le </w:t>
      </w:r>
      <w:r w:rsidR="00563DD7" w:rsidRPr="00874FCC">
        <w:rPr>
          <w:rFonts w:ascii="Times New Roman" w:hAnsi="Times New Roman" w:cs="Times New Roman"/>
          <w:sz w:val="24"/>
          <w:szCs w:val="24"/>
        </w:rPr>
        <w:t xml:space="preserve">contexte d’élaboration et de mise en œuvre du projet. </w:t>
      </w:r>
      <w:r w:rsidR="00CB69DF">
        <w:rPr>
          <w:rFonts w:ascii="Times New Roman" w:hAnsi="Times New Roman" w:cs="Times New Roman"/>
          <w:sz w:val="24"/>
          <w:szCs w:val="24"/>
        </w:rPr>
        <w:t xml:space="preserve">Passé cette étape, tous les participants à la réunion se sont </w:t>
      </w:r>
      <w:r w:rsidR="0004744B">
        <w:rPr>
          <w:rFonts w:ascii="Times New Roman" w:hAnsi="Times New Roman" w:cs="Times New Roman"/>
          <w:sz w:val="24"/>
          <w:szCs w:val="24"/>
        </w:rPr>
        <w:t xml:space="preserve">à tour de rôle </w:t>
      </w:r>
      <w:r w:rsidR="00CB69DF">
        <w:rPr>
          <w:rFonts w:ascii="Times New Roman" w:hAnsi="Times New Roman" w:cs="Times New Roman"/>
          <w:sz w:val="24"/>
          <w:szCs w:val="24"/>
        </w:rPr>
        <w:t xml:space="preserve">présentés. </w:t>
      </w:r>
    </w:p>
    <w:p w:rsidR="00B30865" w:rsidRPr="00B079BB" w:rsidRDefault="00B263AC" w:rsidP="0055104B">
      <w:pPr>
        <w:pStyle w:val="Paragraphedeliste"/>
        <w:numPr>
          <w:ilvl w:val="0"/>
          <w:numId w:val="22"/>
        </w:numPr>
        <w:rPr>
          <w:sz w:val="26"/>
          <w:szCs w:val="26"/>
        </w:rPr>
      </w:pPr>
      <w:r w:rsidRPr="00B079BB">
        <w:rPr>
          <w:rFonts w:ascii="Times New Roman" w:hAnsi="Times New Roman"/>
          <w:b/>
          <w:sz w:val="26"/>
          <w:szCs w:val="26"/>
        </w:rPr>
        <w:t>Présentation</w:t>
      </w:r>
      <w:r w:rsidR="00916CD5" w:rsidRPr="00B079BB">
        <w:rPr>
          <w:rFonts w:ascii="Times New Roman" w:hAnsi="Times New Roman"/>
          <w:b/>
          <w:sz w:val="26"/>
          <w:szCs w:val="26"/>
        </w:rPr>
        <w:t xml:space="preserve"> des activités</w:t>
      </w:r>
    </w:p>
    <w:p w:rsidR="00B263AC" w:rsidRDefault="00B263AC" w:rsidP="00B263AC">
      <w:pPr>
        <w:pStyle w:val="Paragraphedeliste"/>
      </w:pPr>
    </w:p>
    <w:p w:rsidR="00864545" w:rsidRPr="008A1811" w:rsidRDefault="00864545" w:rsidP="003140B3">
      <w:pPr>
        <w:pStyle w:val="Paragraphedeliste"/>
        <w:numPr>
          <w:ilvl w:val="0"/>
          <w:numId w:val="20"/>
        </w:numPr>
        <w:rPr>
          <w:rFonts w:ascii="Times New Roman" w:hAnsi="Times New Roman"/>
          <w:b/>
          <w:sz w:val="24"/>
          <w:szCs w:val="24"/>
          <w:lang w:val="fr-FR"/>
        </w:rPr>
      </w:pPr>
      <w:r w:rsidRPr="008A1811">
        <w:rPr>
          <w:rFonts w:ascii="Times New Roman" w:hAnsi="Times New Roman"/>
          <w:b/>
          <w:sz w:val="24"/>
          <w:szCs w:val="24"/>
          <w:lang w:val="fr-FR"/>
        </w:rPr>
        <w:t>Coordination (SOJAGNON ONG)</w:t>
      </w:r>
    </w:p>
    <w:p w:rsidR="00864545" w:rsidRPr="008A1811" w:rsidRDefault="00864545" w:rsidP="00B263AC">
      <w:pPr>
        <w:spacing w:line="360" w:lineRule="auto"/>
        <w:rPr>
          <w:rFonts w:ascii="Times New Roman" w:hAnsi="Times New Roman" w:cs="Times New Roman"/>
          <w:sz w:val="24"/>
          <w:szCs w:val="24"/>
        </w:rPr>
      </w:pPr>
      <w:r w:rsidRPr="008A1811">
        <w:rPr>
          <w:rFonts w:ascii="Times New Roman" w:hAnsi="Times New Roman" w:cs="Times New Roman"/>
          <w:sz w:val="24"/>
          <w:szCs w:val="24"/>
        </w:rPr>
        <w:t>Les différentes activités exécutées par la coordination au titre de l’année 2017 sont les suivantes :</w:t>
      </w:r>
    </w:p>
    <w:p w:rsidR="00864545" w:rsidRPr="008A1811" w:rsidRDefault="00864545" w:rsidP="00864545">
      <w:pPr>
        <w:pStyle w:val="Paragraphedeliste"/>
        <w:numPr>
          <w:ilvl w:val="0"/>
          <w:numId w:val="19"/>
        </w:numPr>
        <w:spacing w:after="160" w:line="360" w:lineRule="auto"/>
        <w:rPr>
          <w:rFonts w:ascii="Times New Roman" w:hAnsi="Times New Roman"/>
          <w:sz w:val="24"/>
          <w:szCs w:val="24"/>
          <w:lang w:val="fr-FR"/>
        </w:rPr>
      </w:pPr>
      <w:r w:rsidRPr="008A1811">
        <w:rPr>
          <w:rFonts w:ascii="Times New Roman" w:hAnsi="Times New Roman"/>
          <w:sz w:val="24"/>
          <w:szCs w:val="24"/>
          <w:lang w:val="fr-FR"/>
        </w:rPr>
        <w:lastRenderedPageBreak/>
        <w:t>La formation des semenciers du Benin ;</w:t>
      </w:r>
    </w:p>
    <w:p w:rsidR="00864545" w:rsidRPr="0004744B" w:rsidRDefault="00864545" w:rsidP="00864545">
      <w:pPr>
        <w:pStyle w:val="Paragraphedeliste"/>
        <w:numPr>
          <w:ilvl w:val="0"/>
          <w:numId w:val="19"/>
        </w:numPr>
        <w:spacing w:after="160" w:line="360" w:lineRule="auto"/>
        <w:rPr>
          <w:rFonts w:ascii="Times New Roman" w:hAnsi="Times New Roman"/>
          <w:sz w:val="24"/>
          <w:szCs w:val="24"/>
          <w:lang w:val="fr-FR"/>
        </w:rPr>
      </w:pPr>
      <w:r w:rsidRPr="0004744B">
        <w:rPr>
          <w:rFonts w:ascii="Times New Roman" w:hAnsi="Times New Roman"/>
          <w:sz w:val="24"/>
          <w:szCs w:val="24"/>
          <w:lang w:val="fr-FR"/>
        </w:rPr>
        <w:t>La participation de la coordination à l’atelier national de l’élaboration du Programme National de Développement de la Filière (PNDF) soja organisé par la Giz ; Ce qui a participé à rendre plus visible le projet;</w:t>
      </w:r>
    </w:p>
    <w:p w:rsidR="00864545" w:rsidRPr="0004744B" w:rsidRDefault="00864545" w:rsidP="0004744B">
      <w:pPr>
        <w:pStyle w:val="Paragraphedeliste"/>
        <w:numPr>
          <w:ilvl w:val="0"/>
          <w:numId w:val="19"/>
        </w:numPr>
        <w:spacing w:after="160" w:line="360" w:lineRule="auto"/>
        <w:jc w:val="both"/>
        <w:rPr>
          <w:rFonts w:ascii="Times New Roman" w:hAnsi="Times New Roman"/>
          <w:sz w:val="24"/>
          <w:szCs w:val="24"/>
          <w:lang w:val="fr-FR"/>
        </w:rPr>
      </w:pPr>
      <w:r w:rsidRPr="0004744B">
        <w:rPr>
          <w:rFonts w:ascii="Times New Roman" w:hAnsi="Times New Roman"/>
          <w:sz w:val="24"/>
          <w:szCs w:val="24"/>
          <w:lang w:val="fr-FR"/>
        </w:rPr>
        <w:t>La participation de la coordination à l’atelier de validation de l’état des lieux de la filière soja et l’identification des CVA porteuse au Benin, organisé par la Giz ; à l’issu duquel les CVA soja grain (semence y compris), fromage de soja, farine infantile et lait de soja ont été retenues ;</w:t>
      </w:r>
    </w:p>
    <w:p w:rsidR="00864545" w:rsidRPr="0004744B" w:rsidRDefault="00864545" w:rsidP="0004744B">
      <w:pPr>
        <w:pStyle w:val="Paragraphedeliste"/>
        <w:numPr>
          <w:ilvl w:val="0"/>
          <w:numId w:val="19"/>
        </w:numPr>
        <w:spacing w:after="160" w:line="360" w:lineRule="auto"/>
        <w:jc w:val="both"/>
        <w:rPr>
          <w:rFonts w:ascii="Times New Roman" w:hAnsi="Times New Roman"/>
          <w:sz w:val="24"/>
          <w:szCs w:val="24"/>
          <w:lang w:val="fr-FR"/>
        </w:rPr>
      </w:pPr>
      <w:r w:rsidRPr="0004744B">
        <w:rPr>
          <w:rFonts w:ascii="Times New Roman" w:hAnsi="Times New Roman"/>
          <w:sz w:val="24"/>
          <w:szCs w:val="24"/>
          <w:lang w:val="fr-FR"/>
        </w:rPr>
        <w:t>L’élaboration d’un document de politique (Policy brief) ;</w:t>
      </w:r>
    </w:p>
    <w:p w:rsidR="00864545" w:rsidRPr="0004744B" w:rsidRDefault="00864545" w:rsidP="0004744B">
      <w:pPr>
        <w:pStyle w:val="Paragraphedeliste"/>
        <w:numPr>
          <w:ilvl w:val="0"/>
          <w:numId w:val="19"/>
        </w:numPr>
        <w:spacing w:after="160" w:line="360" w:lineRule="auto"/>
        <w:jc w:val="both"/>
        <w:rPr>
          <w:rFonts w:ascii="Times New Roman" w:hAnsi="Times New Roman"/>
          <w:sz w:val="24"/>
          <w:szCs w:val="24"/>
          <w:lang w:val="fr-FR"/>
        </w:rPr>
      </w:pPr>
      <w:r w:rsidRPr="0004744B">
        <w:rPr>
          <w:rFonts w:ascii="Times New Roman" w:hAnsi="Times New Roman"/>
          <w:sz w:val="24"/>
          <w:szCs w:val="24"/>
          <w:lang w:val="fr-FR"/>
        </w:rPr>
        <w:t>L’enclenchement du processus d’enregistrement à la bibliothèque nationale;</w:t>
      </w:r>
    </w:p>
    <w:p w:rsidR="00864545" w:rsidRPr="0004744B" w:rsidRDefault="00864545" w:rsidP="0004744B">
      <w:pPr>
        <w:pStyle w:val="Paragraphedeliste"/>
        <w:numPr>
          <w:ilvl w:val="0"/>
          <w:numId w:val="19"/>
        </w:numPr>
        <w:spacing w:after="160" w:line="360" w:lineRule="auto"/>
        <w:jc w:val="both"/>
        <w:rPr>
          <w:rFonts w:ascii="Times New Roman" w:hAnsi="Times New Roman"/>
          <w:sz w:val="24"/>
          <w:szCs w:val="24"/>
          <w:lang w:val="fr-FR"/>
        </w:rPr>
      </w:pPr>
      <w:r w:rsidRPr="0004744B">
        <w:rPr>
          <w:rFonts w:ascii="Times New Roman" w:hAnsi="Times New Roman"/>
          <w:sz w:val="24"/>
          <w:szCs w:val="24"/>
          <w:lang w:val="fr-FR"/>
        </w:rPr>
        <w:t>L’élaboration du guide d’identification des producteurs semenciers (03)</w:t>
      </w:r>
      <w:r w:rsidR="003140B3" w:rsidRPr="0004744B">
        <w:rPr>
          <w:rFonts w:ascii="Times New Roman" w:hAnsi="Times New Roman"/>
          <w:sz w:val="24"/>
          <w:szCs w:val="24"/>
          <w:lang w:val="fr-FR"/>
        </w:rPr>
        <w:t> ;</w:t>
      </w:r>
    </w:p>
    <w:p w:rsidR="00864545" w:rsidRPr="0004744B" w:rsidRDefault="00864545" w:rsidP="0004744B">
      <w:pPr>
        <w:pStyle w:val="Paragraphedeliste"/>
        <w:numPr>
          <w:ilvl w:val="0"/>
          <w:numId w:val="19"/>
        </w:numPr>
        <w:spacing w:after="160" w:line="360" w:lineRule="auto"/>
        <w:jc w:val="both"/>
        <w:rPr>
          <w:rFonts w:ascii="Times New Roman" w:hAnsi="Times New Roman"/>
          <w:sz w:val="24"/>
          <w:szCs w:val="24"/>
          <w:lang w:val="fr-FR"/>
        </w:rPr>
      </w:pPr>
      <w:r w:rsidRPr="0004744B">
        <w:rPr>
          <w:rFonts w:ascii="Times New Roman" w:hAnsi="Times New Roman"/>
          <w:sz w:val="24"/>
          <w:szCs w:val="24"/>
          <w:lang w:val="fr-FR"/>
        </w:rPr>
        <w:t xml:space="preserve">L’identification des producteurs semenciers (03) : </w:t>
      </w:r>
    </w:p>
    <w:p w:rsidR="00864545" w:rsidRPr="00BC5016" w:rsidRDefault="00864545" w:rsidP="00BC5016">
      <w:pPr>
        <w:spacing w:line="360" w:lineRule="auto"/>
        <w:ind w:firstLine="360"/>
        <w:jc w:val="both"/>
        <w:rPr>
          <w:rFonts w:ascii="Times New Roman" w:hAnsi="Times New Roman"/>
          <w:sz w:val="24"/>
          <w:szCs w:val="24"/>
        </w:rPr>
      </w:pPr>
      <w:r w:rsidRPr="00BC5016">
        <w:rPr>
          <w:rFonts w:ascii="Times New Roman" w:hAnsi="Times New Roman"/>
          <w:sz w:val="24"/>
          <w:szCs w:val="24"/>
        </w:rPr>
        <w:t>Zone Nord : M. Gorando</w:t>
      </w:r>
    </w:p>
    <w:p w:rsidR="00864545" w:rsidRPr="00BC5016" w:rsidRDefault="00864545" w:rsidP="00BC5016">
      <w:pPr>
        <w:spacing w:line="360" w:lineRule="auto"/>
        <w:ind w:firstLine="360"/>
        <w:jc w:val="both"/>
        <w:rPr>
          <w:rFonts w:ascii="Times New Roman" w:hAnsi="Times New Roman"/>
          <w:sz w:val="24"/>
          <w:szCs w:val="24"/>
        </w:rPr>
      </w:pPr>
      <w:r w:rsidRPr="00BC5016">
        <w:rPr>
          <w:rFonts w:ascii="Times New Roman" w:hAnsi="Times New Roman"/>
          <w:sz w:val="24"/>
          <w:szCs w:val="24"/>
        </w:rPr>
        <w:t>Zone centre : M. N’Danikou</w:t>
      </w:r>
    </w:p>
    <w:p w:rsidR="00BC5016" w:rsidRPr="00BC5016" w:rsidRDefault="00864545" w:rsidP="00BC5016">
      <w:pPr>
        <w:spacing w:line="360" w:lineRule="auto"/>
        <w:ind w:firstLine="360"/>
        <w:jc w:val="both"/>
        <w:rPr>
          <w:rFonts w:ascii="Times New Roman" w:hAnsi="Times New Roman"/>
          <w:sz w:val="24"/>
          <w:szCs w:val="24"/>
        </w:rPr>
      </w:pPr>
      <w:r w:rsidRPr="00BC5016">
        <w:rPr>
          <w:rFonts w:ascii="Times New Roman" w:hAnsi="Times New Roman"/>
          <w:sz w:val="24"/>
          <w:szCs w:val="24"/>
        </w:rPr>
        <w:t>Zone sud : M. Synauque</w:t>
      </w:r>
    </w:p>
    <w:p w:rsidR="0004744B" w:rsidRPr="0004744B" w:rsidRDefault="0004744B" w:rsidP="00BC5016">
      <w:pPr>
        <w:pStyle w:val="Paragraphedeliste"/>
        <w:numPr>
          <w:ilvl w:val="0"/>
          <w:numId w:val="20"/>
        </w:numPr>
        <w:spacing w:line="360" w:lineRule="auto"/>
      </w:pPr>
      <w:r w:rsidRPr="00300598">
        <w:rPr>
          <w:rFonts w:ascii="Times New Roman" w:hAnsi="Times New Roman"/>
          <w:b/>
          <w:sz w:val="24"/>
          <w:szCs w:val="24"/>
          <w:lang w:val="fr-FR"/>
        </w:rPr>
        <w:t>IITA : Evaluation des traits agronomiques de 16 variétés de soja dans les 03 zones phytographiques du Benin</w:t>
      </w:r>
    </w:p>
    <w:p w:rsidR="0004744B" w:rsidRDefault="001342AB" w:rsidP="0004744B">
      <w:pPr>
        <w:pStyle w:val="Paragraphedeliste"/>
        <w:numPr>
          <w:ilvl w:val="0"/>
          <w:numId w:val="19"/>
        </w:numPr>
        <w:spacing w:after="160" w:line="360" w:lineRule="auto"/>
        <w:jc w:val="both"/>
        <w:rPr>
          <w:rFonts w:ascii="Times New Roman" w:hAnsi="Times New Roman"/>
          <w:sz w:val="24"/>
          <w:szCs w:val="24"/>
          <w:lang w:val="fr-FR"/>
        </w:rPr>
      </w:pPr>
      <w:r>
        <w:rPr>
          <w:rFonts w:ascii="Times New Roman" w:hAnsi="Times New Roman"/>
          <w:sz w:val="24"/>
          <w:szCs w:val="24"/>
          <w:lang w:val="fr-FR"/>
        </w:rPr>
        <w:t xml:space="preserve">L’objectif poursuivi par l’approche adoptée par l’IITA est d’obtenir des variétés stables quelques soit la zone agro écologique Pour ce faire, </w:t>
      </w:r>
      <w:r w:rsidR="0004744B" w:rsidRPr="0004744B">
        <w:rPr>
          <w:rFonts w:ascii="Times New Roman" w:hAnsi="Times New Roman"/>
          <w:sz w:val="24"/>
          <w:szCs w:val="24"/>
          <w:lang w:val="fr-FR"/>
        </w:rPr>
        <w:t>03 sites d’expérimentation (IITA, Massi et Ouèdèmè)</w:t>
      </w:r>
      <w:r>
        <w:rPr>
          <w:rFonts w:ascii="Times New Roman" w:hAnsi="Times New Roman"/>
          <w:sz w:val="24"/>
          <w:szCs w:val="24"/>
          <w:lang w:val="fr-FR"/>
        </w:rPr>
        <w:t xml:space="preserve"> ont été mise en place. Notons que les expériences ont été fait sans apport en engrais. Ce qui a permis d’obtenir les résultats suivants : </w:t>
      </w:r>
    </w:p>
    <w:p w:rsidR="00B263AC" w:rsidRPr="0004744B" w:rsidRDefault="00B263AC" w:rsidP="00B263AC">
      <w:pPr>
        <w:pStyle w:val="Paragraphedeliste"/>
        <w:spacing w:after="160" w:line="360" w:lineRule="auto"/>
        <w:jc w:val="both"/>
        <w:rPr>
          <w:rFonts w:ascii="Times New Roman" w:hAnsi="Times New Roman"/>
          <w:sz w:val="24"/>
          <w:szCs w:val="24"/>
          <w:lang w:val="fr-FR"/>
        </w:rPr>
      </w:pPr>
    </w:p>
    <w:p w:rsidR="0004744B" w:rsidRPr="0004744B" w:rsidRDefault="0004744B" w:rsidP="0004744B">
      <w:pPr>
        <w:pStyle w:val="Paragraphedeliste"/>
        <w:numPr>
          <w:ilvl w:val="0"/>
          <w:numId w:val="19"/>
        </w:numPr>
        <w:spacing w:after="160" w:line="360" w:lineRule="auto"/>
        <w:jc w:val="both"/>
        <w:rPr>
          <w:rFonts w:ascii="Times New Roman" w:hAnsi="Times New Roman"/>
          <w:sz w:val="24"/>
          <w:szCs w:val="24"/>
          <w:lang w:val="fr-FR"/>
        </w:rPr>
      </w:pPr>
      <w:r w:rsidRPr="0004744B">
        <w:rPr>
          <w:rFonts w:ascii="Times New Roman" w:eastAsiaTheme="minorEastAsia" w:hAnsi="Times New Roman"/>
          <w:sz w:val="24"/>
          <w:szCs w:val="24"/>
          <w:lang w:val="fr-FR"/>
        </w:rPr>
        <w:t>Sur le si</w:t>
      </w:r>
      <w:r w:rsidRPr="0004744B">
        <w:rPr>
          <w:rFonts w:ascii="Times New Roman" w:hAnsi="Times New Roman"/>
          <w:sz w:val="24"/>
          <w:szCs w:val="24"/>
          <w:lang w:val="fr-FR"/>
        </w:rPr>
        <w:t xml:space="preserve">te de </w:t>
      </w:r>
      <w:r w:rsidRPr="0004744B">
        <w:rPr>
          <w:rFonts w:ascii="Times New Roman" w:hAnsi="Times New Roman"/>
          <w:b/>
          <w:sz w:val="24"/>
          <w:szCs w:val="24"/>
          <w:lang w:val="fr-FR"/>
        </w:rPr>
        <w:t>IITA-Bénin</w:t>
      </w:r>
      <w:r w:rsidRPr="0004744B">
        <w:rPr>
          <w:rFonts w:ascii="Times New Roman" w:hAnsi="Times New Roman"/>
          <w:sz w:val="24"/>
          <w:szCs w:val="24"/>
          <w:lang w:val="fr-FR"/>
        </w:rPr>
        <w:t xml:space="preserve">, les variétés </w:t>
      </w:r>
      <w:r w:rsidRPr="0004744B">
        <w:rPr>
          <w:rFonts w:ascii="Times New Roman" w:eastAsiaTheme="minorEastAsia" w:hAnsi="Times New Roman"/>
          <w:sz w:val="24"/>
          <w:szCs w:val="24"/>
          <w:lang w:val="fr-FR"/>
        </w:rPr>
        <w:t>TGX 1448-2E, TGX 1951-3F, TGX 1830-20E, TGX 19</w:t>
      </w:r>
      <w:r w:rsidRPr="0004744B">
        <w:rPr>
          <w:rFonts w:ascii="Times New Roman" w:hAnsi="Times New Roman"/>
          <w:sz w:val="24"/>
          <w:szCs w:val="24"/>
          <w:lang w:val="fr-FR"/>
        </w:rPr>
        <w:t xml:space="preserve">88-5F, TGX 1910-14F et ANIDASO </w:t>
      </w:r>
      <w:r w:rsidRPr="0004744B">
        <w:rPr>
          <w:rFonts w:ascii="Times New Roman" w:eastAsiaTheme="minorEastAsia" w:hAnsi="Times New Roman"/>
          <w:sz w:val="24"/>
          <w:szCs w:val="24"/>
          <w:lang w:val="fr-FR"/>
        </w:rPr>
        <w:t xml:space="preserve">sont les 6 premières variétés les plus productives en terme de rendement en graines par mètre carré (144 à 105 g/m2).  La </w:t>
      </w:r>
      <w:r w:rsidRPr="0004744B">
        <w:rPr>
          <w:rFonts w:ascii="Times New Roman" w:hAnsi="Times New Roman"/>
          <w:sz w:val="24"/>
          <w:szCs w:val="24"/>
          <w:lang w:val="fr-FR"/>
        </w:rPr>
        <w:t xml:space="preserve">variété </w:t>
      </w:r>
      <w:r w:rsidRPr="0004744B">
        <w:rPr>
          <w:rFonts w:ascii="Times New Roman" w:eastAsiaTheme="minorEastAsia" w:hAnsi="Times New Roman"/>
          <w:sz w:val="24"/>
          <w:szCs w:val="24"/>
          <w:lang w:val="fr-FR"/>
        </w:rPr>
        <w:t>TGX 1988-5F est la plus précoce (113 Jours Après Semis).</w:t>
      </w:r>
      <w:r w:rsidRPr="0004744B">
        <w:rPr>
          <w:rFonts w:ascii="Times New Roman" w:hAnsi="Times New Roman"/>
          <w:sz w:val="24"/>
          <w:szCs w:val="24"/>
          <w:lang w:val="fr-FR"/>
        </w:rPr>
        <w:t xml:space="preserve"> La variété TGX 1448-2E </w:t>
      </w:r>
      <w:r w:rsidRPr="0004744B">
        <w:rPr>
          <w:rFonts w:ascii="Times New Roman" w:eastAsiaTheme="minorEastAsia" w:hAnsi="Times New Roman"/>
          <w:sz w:val="24"/>
          <w:szCs w:val="24"/>
          <w:lang w:val="fr-FR"/>
        </w:rPr>
        <w:t>est la plus résistante aux ravageurs (25%).</w:t>
      </w:r>
    </w:p>
    <w:p w:rsidR="0004744B" w:rsidRPr="0004744B" w:rsidRDefault="0004744B" w:rsidP="0004744B">
      <w:pPr>
        <w:pStyle w:val="Paragraphedeliste"/>
        <w:spacing w:line="360" w:lineRule="auto"/>
        <w:jc w:val="both"/>
        <w:rPr>
          <w:rFonts w:ascii="Times New Roman" w:hAnsi="Times New Roman"/>
          <w:sz w:val="24"/>
          <w:szCs w:val="24"/>
          <w:lang w:val="fr-FR"/>
        </w:rPr>
      </w:pPr>
    </w:p>
    <w:p w:rsidR="00B263AC" w:rsidRPr="00B263AC" w:rsidRDefault="0004744B" w:rsidP="00B263AC">
      <w:pPr>
        <w:pStyle w:val="Paragraphedeliste"/>
        <w:numPr>
          <w:ilvl w:val="0"/>
          <w:numId w:val="19"/>
        </w:numPr>
        <w:spacing w:after="160" w:line="360" w:lineRule="auto"/>
        <w:jc w:val="both"/>
        <w:rPr>
          <w:rFonts w:ascii="Times New Roman" w:hAnsi="Times New Roman"/>
          <w:sz w:val="24"/>
          <w:szCs w:val="24"/>
          <w:lang w:val="fr-FR"/>
        </w:rPr>
      </w:pPr>
      <w:r w:rsidRPr="0004744B">
        <w:rPr>
          <w:rFonts w:ascii="Times New Roman" w:eastAsiaTheme="minorEastAsia" w:hAnsi="Times New Roman"/>
          <w:sz w:val="24"/>
          <w:szCs w:val="24"/>
          <w:lang w:val="fr-FR"/>
        </w:rPr>
        <w:t xml:space="preserve">Sur le </w:t>
      </w:r>
      <w:r w:rsidRPr="0004744B">
        <w:rPr>
          <w:rFonts w:ascii="Times New Roman" w:eastAsiaTheme="minorEastAsia" w:hAnsi="Times New Roman"/>
          <w:b/>
          <w:sz w:val="24"/>
          <w:szCs w:val="24"/>
          <w:lang w:val="fr-FR"/>
        </w:rPr>
        <w:t>site de Massi</w:t>
      </w:r>
      <w:r w:rsidRPr="0004744B">
        <w:rPr>
          <w:rFonts w:ascii="Times New Roman" w:hAnsi="Times New Roman"/>
          <w:sz w:val="24"/>
          <w:szCs w:val="24"/>
          <w:lang w:val="fr-FR"/>
        </w:rPr>
        <w:t>, les variétés</w:t>
      </w:r>
      <w:r w:rsidRPr="0004744B">
        <w:rPr>
          <w:rFonts w:ascii="Times New Roman" w:eastAsiaTheme="minorEastAsia" w:hAnsi="Times New Roman"/>
          <w:sz w:val="24"/>
          <w:szCs w:val="24"/>
          <w:lang w:val="fr-FR"/>
        </w:rPr>
        <w:t xml:space="preserve"> TGX 1958-11F, TGX 1910-14F, TGX 1988-5F, TGX 1448-2E, TGX 1835-10E et TGX 1987-62F sont les 6 premières variétés les plus productives en terme de rendement en graines par mètre carré (196 à 55 g/m2).  </w:t>
      </w:r>
      <w:r w:rsidRPr="0004744B">
        <w:rPr>
          <w:rFonts w:ascii="Times New Roman" w:hAnsi="Times New Roman"/>
          <w:sz w:val="24"/>
          <w:szCs w:val="24"/>
          <w:lang w:val="fr-FR"/>
        </w:rPr>
        <w:t xml:space="preserve">La </w:t>
      </w:r>
      <w:r w:rsidRPr="0004744B">
        <w:rPr>
          <w:rFonts w:ascii="Times New Roman" w:hAnsi="Times New Roman"/>
          <w:sz w:val="24"/>
          <w:szCs w:val="24"/>
          <w:lang w:val="fr-FR"/>
        </w:rPr>
        <w:lastRenderedPageBreak/>
        <w:t xml:space="preserve">variété </w:t>
      </w:r>
      <w:r w:rsidRPr="0004744B">
        <w:rPr>
          <w:rFonts w:ascii="Times New Roman" w:eastAsiaTheme="minorEastAsia" w:hAnsi="Times New Roman"/>
          <w:sz w:val="24"/>
          <w:szCs w:val="24"/>
          <w:lang w:val="fr-FR"/>
        </w:rPr>
        <w:t>TGX 1835-10E est la plus précoce (109 Jours Après Semis).</w:t>
      </w:r>
      <w:r w:rsidRPr="0004744B">
        <w:rPr>
          <w:rFonts w:ascii="Times New Roman" w:hAnsi="Times New Roman"/>
          <w:sz w:val="24"/>
          <w:szCs w:val="24"/>
          <w:lang w:val="fr-FR"/>
        </w:rPr>
        <w:t xml:space="preserve"> La variété </w:t>
      </w:r>
      <w:r w:rsidRPr="0004744B">
        <w:rPr>
          <w:rFonts w:ascii="Times New Roman" w:eastAsiaTheme="minorEastAsia" w:hAnsi="Times New Roman"/>
          <w:sz w:val="24"/>
          <w:szCs w:val="24"/>
          <w:lang w:val="fr-FR"/>
        </w:rPr>
        <w:t>T</w:t>
      </w:r>
      <w:r w:rsidRPr="0004744B">
        <w:rPr>
          <w:rFonts w:ascii="Times New Roman" w:hAnsi="Times New Roman"/>
          <w:sz w:val="24"/>
          <w:szCs w:val="24"/>
          <w:lang w:val="fr-FR"/>
        </w:rPr>
        <w:t xml:space="preserve">GX 1910-14F est la </w:t>
      </w:r>
      <w:r w:rsidRPr="0004744B">
        <w:rPr>
          <w:rFonts w:ascii="Times New Roman" w:eastAsiaTheme="minorEastAsia" w:hAnsi="Times New Roman"/>
          <w:sz w:val="24"/>
          <w:szCs w:val="24"/>
          <w:lang w:val="fr-FR"/>
        </w:rPr>
        <w:t>plus résistante aux ravageurs (59%).</w:t>
      </w:r>
    </w:p>
    <w:p w:rsidR="0004744B" w:rsidRPr="00B263AC" w:rsidRDefault="0004744B" w:rsidP="0004744B">
      <w:pPr>
        <w:pStyle w:val="Paragraphedeliste"/>
        <w:numPr>
          <w:ilvl w:val="0"/>
          <w:numId w:val="19"/>
        </w:numPr>
        <w:spacing w:after="160" w:line="360" w:lineRule="auto"/>
        <w:jc w:val="both"/>
        <w:rPr>
          <w:rFonts w:ascii="Times New Roman" w:hAnsi="Times New Roman"/>
          <w:sz w:val="24"/>
          <w:szCs w:val="24"/>
          <w:lang w:val="fr-FR"/>
        </w:rPr>
      </w:pPr>
      <w:r w:rsidRPr="0004744B">
        <w:rPr>
          <w:rFonts w:ascii="Times New Roman" w:eastAsiaTheme="minorEastAsia" w:hAnsi="Times New Roman"/>
          <w:sz w:val="24"/>
          <w:szCs w:val="24"/>
          <w:lang w:val="fr-FR"/>
        </w:rPr>
        <w:t>Sur le</w:t>
      </w:r>
      <w:r w:rsidRPr="0004744B">
        <w:rPr>
          <w:rFonts w:ascii="Times New Roman" w:hAnsi="Times New Roman"/>
          <w:sz w:val="24"/>
          <w:szCs w:val="24"/>
          <w:lang w:val="fr-FR"/>
        </w:rPr>
        <w:t xml:space="preserve"> </w:t>
      </w:r>
      <w:r w:rsidRPr="0004744B">
        <w:rPr>
          <w:rFonts w:ascii="Times New Roman" w:hAnsi="Times New Roman"/>
          <w:b/>
          <w:sz w:val="24"/>
          <w:szCs w:val="24"/>
          <w:lang w:val="fr-FR"/>
        </w:rPr>
        <w:t>site de Ouèdèmè</w:t>
      </w:r>
      <w:r w:rsidRPr="0004744B">
        <w:rPr>
          <w:rFonts w:ascii="Times New Roman" w:hAnsi="Times New Roman"/>
          <w:sz w:val="24"/>
          <w:szCs w:val="24"/>
          <w:lang w:val="fr-FR"/>
        </w:rPr>
        <w:t xml:space="preserve">, les variétés </w:t>
      </w:r>
      <w:r w:rsidRPr="0004744B">
        <w:rPr>
          <w:rFonts w:ascii="Times New Roman" w:eastAsiaTheme="minorEastAsia" w:hAnsi="Times New Roman"/>
          <w:sz w:val="24"/>
          <w:szCs w:val="24"/>
          <w:lang w:val="fr-FR"/>
        </w:rPr>
        <w:t>TGX 1985-11F, TGX 1910-10F, TGX 1910-14F, TGX 1951-3F, TGX 1830-20E et TGX 1987-62F sont les 6 premières variétés les plus productives en terme de rendement en graines par</w:t>
      </w:r>
      <w:r w:rsidRPr="0004744B">
        <w:rPr>
          <w:rFonts w:ascii="Times New Roman" w:hAnsi="Times New Roman"/>
          <w:sz w:val="24"/>
          <w:szCs w:val="24"/>
          <w:lang w:val="fr-FR"/>
        </w:rPr>
        <w:t xml:space="preserve"> mètre carré (178 à 121 g/m2). Les variétés </w:t>
      </w:r>
      <w:r w:rsidRPr="0004744B">
        <w:rPr>
          <w:rFonts w:ascii="Times New Roman" w:eastAsiaTheme="minorEastAsia" w:hAnsi="Times New Roman"/>
          <w:sz w:val="24"/>
          <w:szCs w:val="24"/>
          <w:lang w:val="fr-FR"/>
        </w:rPr>
        <w:t>TGX 1985-11F, TGX 1910-10F, TGX 1951-3F et TGX 1987-62F sont les plus précoces (123 Jours Après Semis).</w:t>
      </w:r>
      <w:r w:rsidRPr="0004744B">
        <w:rPr>
          <w:rFonts w:ascii="Times New Roman" w:hAnsi="Times New Roman"/>
          <w:sz w:val="24"/>
          <w:szCs w:val="24"/>
          <w:lang w:val="fr-FR"/>
        </w:rPr>
        <w:t xml:space="preserve"> La variété TGX 1910-14F est la </w:t>
      </w:r>
      <w:r w:rsidRPr="0004744B">
        <w:rPr>
          <w:rFonts w:ascii="Times New Roman" w:eastAsiaTheme="minorEastAsia" w:hAnsi="Times New Roman"/>
          <w:sz w:val="24"/>
          <w:szCs w:val="24"/>
          <w:lang w:val="fr-FR"/>
        </w:rPr>
        <w:t>plus résistante aux ravageurs (60%).</w:t>
      </w:r>
    </w:p>
    <w:p w:rsidR="00B263AC" w:rsidRPr="0004744B" w:rsidRDefault="00B263AC" w:rsidP="00B263AC">
      <w:pPr>
        <w:pStyle w:val="Paragraphedeliste"/>
        <w:spacing w:after="160" w:line="360" w:lineRule="auto"/>
        <w:jc w:val="both"/>
        <w:rPr>
          <w:rFonts w:ascii="Times New Roman" w:hAnsi="Times New Roman"/>
          <w:sz w:val="24"/>
          <w:szCs w:val="24"/>
          <w:lang w:val="fr-FR"/>
        </w:rPr>
      </w:pPr>
    </w:p>
    <w:p w:rsidR="0004744B" w:rsidRPr="0004744B" w:rsidRDefault="0004744B" w:rsidP="0004744B">
      <w:pPr>
        <w:pStyle w:val="Paragraphedeliste"/>
        <w:numPr>
          <w:ilvl w:val="0"/>
          <w:numId w:val="19"/>
        </w:numPr>
        <w:spacing w:after="160" w:line="360" w:lineRule="auto"/>
        <w:jc w:val="both"/>
        <w:rPr>
          <w:rFonts w:ascii="Times New Roman" w:hAnsi="Times New Roman"/>
          <w:sz w:val="24"/>
          <w:szCs w:val="24"/>
          <w:lang w:val="fr-FR"/>
        </w:rPr>
      </w:pPr>
      <w:r w:rsidRPr="0004744B">
        <w:rPr>
          <w:rFonts w:ascii="Times New Roman" w:eastAsiaTheme="minorEastAsia" w:hAnsi="Times New Roman"/>
          <w:sz w:val="24"/>
          <w:szCs w:val="24"/>
          <w:lang w:val="fr-FR"/>
        </w:rPr>
        <w:t>En conclusion, sur l’ensembl</w:t>
      </w:r>
      <w:r w:rsidRPr="0004744B">
        <w:rPr>
          <w:rFonts w:ascii="Times New Roman" w:hAnsi="Times New Roman"/>
          <w:sz w:val="24"/>
          <w:szCs w:val="24"/>
          <w:lang w:val="fr-FR"/>
        </w:rPr>
        <w:t xml:space="preserve">e des trois sites, les variétés </w:t>
      </w:r>
      <w:r w:rsidRPr="0004744B">
        <w:rPr>
          <w:rFonts w:ascii="Times New Roman" w:eastAsiaTheme="minorEastAsia" w:hAnsi="Times New Roman"/>
          <w:b/>
          <w:bCs/>
          <w:sz w:val="24"/>
          <w:szCs w:val="24"/>
          <w:lang w:val="fr-FR"/>
        </w:rPr>
        <w:t xml:space="preserve">TGX 1448-2E, TGX 1985-11F, TGX 1910-14F, TGX 1835-10E et TGX 1988-5F </w:t>
      </w:r>
      <w:r w:rsidRPr="0004744B">
        <w:rPr>
          <w:rFonts w:ascii="Times New Roman" w:eastAsiaTheme="minorEastAsia" w:hAnsi="Times New Roman"/>
          <w:sz w:val="24"/>
          <w:szCs w:val="24"/>
          <w:lang w:val="fr-FR"/>
        </w:rPr>
        <w:t xml:space="preserve">constituent les </w:t>
      </w:r>
      <w:r w:rsidRPr="0004744B">
        <w:rPr>
          <w:rFonts w:ascii="Times New Roman" w:eastAsiaTheme="minorEastAsia" w:hAnsi="Times New Roman"/>
          <w:b/>
          <w:bCs/>
          <w:sz w:val="24"/>
          <w:szCs w:val="24"/>
          <w:lang w:val="fr-FR"/>
        </w:rPr>
        <w:t>5</w:t>
      </w:r>
      <w:r w:rsidRPr="0004744B">
        <w:rPr>
          <w:rFonts w:ascii="Times New Roman" w:eastAsiaTheme="minorEastAsia" w:hAnsi="Times New Roman"/>
          <w:sz w:val="24"/>
          <w:szCs w:val="24"/>
          <w:lang w:val="fr-FR"/>
        </w:rPr>
        <w:t xml:space="preserve"> variétés les plus performantes pour la production du soja dans les jours les mois et années à venir non seulement au Bénin mais aussi dans </w:t>
      </w:r>
      <w:r w:rsidR="00300598" w:rsidRPr="0004744B">
        <w:rPr>
          <w:rFonts w:ascii="Times New Roman" w:eastAsiaTheme="minorEastAsia" w:hAnsi="Times New Roman"/>
          <w:sz w:val="24"/>
          <w:szCs w:val="24"/>
          <w:lang w:val="fr-FR"/>
        </w:rPr>
        <w:t xml:space="preserve">la </w:t>
      </w:r>
      <w:r w:rsidR="00300598" w:rsidRPr="0004744B">
        <w:rPr>
          <w:rFonts w:ascii="Times New Roman" w:hAnsi="Times New Roman"/>
          <w:sz w:val="24"/>
          <w:szCs w:val="24"/>
          <w:lang w:val="fr-FR"/>
        </w:rPr>
        <w:t>sous-région</w:t>
      </w:r>
    </w:p>
    <w:p w:rsidR="001C7037" w:rsidRPr="00461443" w:rsidRDefault="001149B7" w:rsidP="00B30865">
      <w:pPr>
        <w:pStyle w:val="Paragraphedeliste"/>
        <w:numPr>
          <w:ilvl w:val="0"/>
          <w:numId w:val="20"/>
        </w:numPr>
        <w:spacing w:line="360" w:lineRule="auto"/>
        <w:rPr>
          <w:rFonts w:ascii="Times New Roman" w:hAnsi="Times New Roman"/>
          <w:b/>
          <w:sz w:val="24"/>
          <w:szCs w:val="24"/>
          <w:lang w:val="fr-FR"/>
        </w:rPr>
      </w:pPr>
      <w:r w:rsidRPr="00300598">
        <w:rPr>
          <w:rFonts w:ascii="Times New Roman" w:hAnsi="Times New Roman"/>
          <w:b/>
          <w:sz w:val="24"/>
          <w:szCs w:val="24"/>
          <w:lang w:val="fr-FR"/>
        </w:rPr>
        <w:t>FSA</w:t>
      </w:r>
      <w:r w:rsidR="00B263AC" w:rsidRPr="00461443">
        <w:rPr>
          <w:rFonts w:ascii="Times New Roman" w:hAnsi="Times New Roman"/>
          <w:b/>
          <w:sz w:val="24"/>
          <w:szCs w:val="24"/>
          <w:lang w:val="fr-FR"/>
        </w:rPr>
        <w:t xml:space="preserve"> </w:t>
      </w:r>
    </w:p>
    <w:p w:rsidR="003140B3" w:rsidRPr="00446190" w:rsidRDefault="001C7037" w:rsidP="001C7037">
      <w:pPr>
        <w:autoSpaceDE w:val="0"/>
        <w:autoSpaceDN w:val="0"/>
        <w:adjustRightInd w:val="0"/>
        <w:spacing w:after="0" w:line="360" w:lineRule="auto"/>
        <w:jc w:val="both"/>
        <w:rPr>
          <w:rFonts w:ascii="Times New Roman" w:hAnsi="Times New Roman" w:cs="Times New Roman"/>
          <w:sz w:val="24"/>
          <w:szCs w:val="24"/>
        </w:rPr>
      </w:pPr>
      <w:r w:rsidRPr="00446190">
        <w:rPr>
          <w:rFonts w:ascii="Times New Roman" w:hAnsi="Times New Roman" w:cs="Times New Roman"/>
          <w:sz w:val="24"/>
          <w:szCs w:val="24"/>
        </w:rPr>
        <w:t xml:space="preserve">La FSA s’occupe essentiellement de trois paquets de travail : </w:t>
      </w:r>
      <w:r w:rsidR="00B263AC" w:rsidRPr="00446190">
        <w:rPr>
          <w:rFonts w:ascii="Times New Roman" w:hAnsi="Times New Roman" w:cs="Times New Roman"/>
          <w:sz w:val="24"/>
          <w:szCs w:val="24"/>
        </w:rPr>
        <w:t>(</w:t>
      </w:r>
      <w:r w:rsidR="00B263AC" w:rsidRPr="00446190">
        <w:rPr>
          <w:rFonts w:ascii="Times New Roman" w:hAnsi="Times New Roman" w:cs="Times New Roman"/>
          <w:b/>
          <w:sz w:val="24"/>
          <w:szCs w:val="24"/>
        </w:rPr>
        <w:t>WP2</w:t>
      </w:r>
      <w:r w:rsidRPr="00446190">
        <w:rPr>
          <w:rFonts w:ascii="Times New Roman" w:hAnsi="Times New Roman" w:cs="Times New Roman"/>
          <w:sz w:val="24"/>
          <w:szCs w:val="24"/>
        </w:rPr>
        <w:t> : Analyse du système de marketing du soja au Bénin</w:t>
      </w:r>
      <w:r w:rsidR="00B263AC" w:rsidRPr="00446190">
        <w:rPr>
          <w:rFonts w:ascii="Times New Roman" w:hAnsi="Times New Roman" w:cs="Times New Roman"/>
          <w:sz w:val="24"/>
          <w:szCs w:val="24"/>
        </w:rPr>
        <w:t xml:space="preserve">, </w:t>
      </w:r>
      <w:r w:rsidR="00B263AC" w:rsidRPr="00446190">
        <w:rPr>
          <w:rFonts w:ascii="Times New Roman" w:hAnsi="Times New Roman" w:cs="Times New Roman"/>
          <w:b/>
          <w:sz w:val="24"/>
          <w:szCs w:val="24"/>
        </w:rPr>
        <w:t>WP3</w:t>
      </w:r>
      <w:r w:rsidRPr="00446190">
        <w:rPr>
          <w:rFonts w:ascii="Times New Roman" w:hAnsi="Times New Roman" w:cs="Times New Roman"/>
          <w:sz w:val="24"/>
          <w:szCs w:val="24"/>
        </w:rPr>
        <w:t> : Caractérisation physico-chimique et fonctionnelle des variétés de soja disponibles au Bénin et la sélection de variétés adaptées à la production de lait, fromage, afitin et huile</w:t>
      </w:r>
      <w:r w:rsidR="00B263AC" w:rsidRPr="00446190">
        <w:rPr>
          <w:rFonts w:ascii="Times New Roman" w:hAnsi="Times New Roman" w:cs="Times New Roman"/>
          <w:sz w:val="24"/>
          <w:szCs w:val="24"/>
        </w:rPr>
        <w:t xml:space="preserve">, </w:t>
      </w:r>
      <w:r w:rsidR="00B263AC" w:rsidRPr="00446190">
        <w:rPr>
          <w:rFonts w:ascii="Times New Roman" w:hAnsi="Times New Roman" w:cs="Times New Roman"/>
          <w:b/>
          <w:sz w:val="24"/>
          <w:szCs w:val="24"/>
        </w:rPr>
        <w:t>WP4</w:t>
      </w:r>
      <w:r w:rsidRPr="00446190">
        <w:rPr>
          <w:rFonts w:ascii="Times New Roman" w:hAnsi="Times New Roman" w:cs="Times New Roman"/>
          <w:sz w:val="24"/>
          <w:szCs w:val="24"/>
        </w:rPr>
        <w:t> : Production pilote et caractérisation de produits dérivés à partir des variétés adéquates)</w:t>
      </w:r>
    </w:p>
    <w:p w:rsidR="00B263AC" w:rsidRPr="001C7037" w:rsidRDefault="00B263AC" w:rsidP="00B263AC">
      <w:pPr>
        <w:spacing w:line="360" w:lineRule="auto"/>
        <w:rPr>
          <w:rFonts w:ascii="Times New Roman" w:hAnsi="Times New Roman" w:cs="Times New Roman"/>
          <w:sz w:val="24"/>
          <w:szCs w:val="24"/>
        </w:rPr>
      </w:pPr>
      <w:r w:rsidRPr="001C7037">
        <w:rPr>
          <w:rFonts w:ascii="Times New Roman" w:hAnsi="Times New Roman" w:cs="Times New Roman"/>
          <w:sz w:val="24"/>
          <w:szCs w:val="24"/>
        </w:rPr>
        <w:t>L</w:t>
      </w:r>
      <w:r w:rsidR="001C7037" w:rsidRPr="001C7037">
        <w:rPr>
          <w:rFonts w:ascii="Times New Roman" w:hAnsi="Times New Roman" w:cs="Times New Roman"/>
          <w:sz w:val="24"/>
          <w:szCs w:val="24"/>
        </w:rPr>
        <w:t>e WP3</w:t>
      </w:r>
      <w:r w:rsidRPr="001C7037">
        <w:rPr>
          <w:rFonts w:ascii="Times New Roman" w:hAnsi="Times New Roman" w:cs="Times New Roman"/>
          <w:sz w:val="24"/>
          <w:szCs w:val="24"/>
        </w:rPr>
        <w:t xml:space="preserve"> est entièrement</w:t>
      </w:r>
      <w:r w:rsidR="001C7037" w:rsidRPr="001C7037">
        <w:rPr>
          <w:rFonts w:ascii="Times New Roman" w:hAnsi="Times New Roman" w:cs="Times New Roman"/>
          <w:sz w:val="24"/>
          <w:szCs w:val="24"/>
        </w:rPr>
        <w:t xml:space="preserve"> terminé, le WP2 et le WP4</w:t>
      </w:r>
      <w:r w:rsidRPr="001C7037">
        <w:rPr>
          <w:rFonts w:ascii="Times New Roman" w:hAnsi="Times New Roman" w:cs="Times New Roman"/>
          <w:sz w:val="24"/>
          <w:szCs w:val="24"/>
        </w:rPr>
        <w:t xml:space="preserve"> sont en cours d’exécution </w:t>
      </w:r>
    </w:p>
    <w:p w:rsidR="00B263AC" w:rsidRDefault="00D45CBB" w:rsidP="00B30865">
      <w:pPr>
        <w:pStyle w:val="Paragraphedeliste"/>
        <w:numPr>
          <w:ilvl w:val="0"/>
          <w:numId w:val="20"/>
        </w:numPr>
        <w:spacing w:line="360" w:lineRule="auto"/>
        <w:rPr>
          <w:lang w:val="fr-FR"/>
        </w:rPr>
      </w:pPr>
      <w:r>
        <w:rPr>
          <w:lang w:val="fr-FR"/>
        </w:rPr>
        <w:t xml:space="preserve">WP2 : </w:t>
      </w:r>
      <w:r w:rsidR="00B263AC">
        <w:rPr>
          <w:lang w:val="fr-FR"/>
        </w:rPr>
        <w:t>Volet Markéting : Etude du marché de soja</w:t>
      </w:r>
    </w:p>
    <w:p w:rsidR="00D45CBB" w:rsidRDefault="00D45CBB" w:rsidP="00D45CB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Il s’est agi à ce niveau de f</w:t>
      </w:r>
      <w:r w:rsidRPr="00D45CBB">
        <w:rPr>
          <w:rFonts w:ascii="Times New Roman" w:hAnsi="Times New Roman" w:cs="Times New Roman"/>
          <w:sz w:val="24"/>
          <w:szCs w:val="24"/>
        </w:rPr>
        <w:t>ournir une meilleure compréhension du fonctionnement du système de marketing du soja et à proposer des solutions pour améliorer performance</w:t>
      </w:r>
      <w:r>
        <w:rPr>
          <w:rFonts w:ascii="Times New Roman" w:hAnsi="Times New Roman" w:cs="Times New Roman"/>
          <w:sz w:val="24"/>
          <w:szCs w:val="24"/>
        </w:rPr>
        <w:t xml:space="preserve">. </w:t>
      </w:r>
    </w:p>
    <w:p w:rsidR="00D45CBB" w:rsidRPr="00D45CBB" w:rsidRDefault="00D45CBB" w:rsidP="00D45CBB">
      <w:pPr>
        <w:autoSpaceDE w:val="0"/>
        <w:autoSpaceDN w:val="0"/>
        <w:adjustRightInd w:val="0"/>
        <w:spacing w:after="0" w:line="360" w:lineRule="auto"/>
        <w:jc w:val="both"/>
        <w:rPr>
          <w:rFonts w:ascii="Times New Roman" w:hAnsi="Times New Roman" w:cs="Times New Roman"/>
          <w:sz w:val="24"/>
          <w:szCs w:val="24"/>
        </w:rPr>
      </w:pPr>
      <w:r w:rsidRPr="00D45CBB">
        <w:rPr>
          <w:rFonts w:ascii="Times New Roman" w:hAnsi="Times New Roman" w:cs="Times New Roman"/>
          <w:sz w:val="24"/>
          <w:szCs w:val="24"/>
        </w:rPr>
        <w:t>Ce</w:t>
      </w:r>
      <w:r w:rsidR="003F41FA">
        <w:rPr>
          <w:rFonts w:ascii="Times New Roman" w:hAnsi="Times New Roman" w:cs="Times New Roman"/>
          <w:sz w:val="24"/>
          <w:szCs w:val="24"/>
        </w:rPr>
        <w:t>t</w:t>
      </w:r>
      <w:r w:rsidRPr="00D45CBB">
        <w:rPr>
          <w:rFonts w:ascii="Times New Roman" w:hAnsi="Times New Roman" w:cs="Times New Roman"/>
          <w:sz w:val="24"/>
          <w:szCs w:val="24"/>
        </w:rPr>
        <w:t xml:space="preserve"> objectif se décline en trois objectifs spécifiques à savoir :</w:t>
      </w:r>
    </w:p>
    <w:p w:rsidR="003F41FA" w:rsidRPr="00C006D7" w:rsidRDefault="00D45CBB" w:rsidP="003F41FA">
      <w:pPr>
        <w:autoSpaceDE w:val="0"/>
        <w:autoSpaceDN w:val="0"/>
        <w:adjustRightInd w:val="0"/>
        <w:spacing w:after="0" w:line="360" w:lineRule="auto"/>
        <w:rPr>
          <w:rFonts w:ascii="Times New Roman" w:hAnsi="Times New Roman" w:cs="Times New Roman"/>
          <w:b/>
          <w:bCs/>
          <w:sz w:val="24"/>
          <w:szCs w:val="24"/>
        </w:rPr>
      </w:pPr>
      <w:r w:rsidRPr="00C006D7">
        <w:rPr>
          <w:rFonts w:ascii="Times New Roman" w:hAnsi="Times New Roman" w:cs="Times New Roman"/>
          <w:b/>
          <w:bCs/>
          <w:sz w:val="24"/>
          <w:szCs w:val="24"/>
        </w:rPr>
        <w:t>OS1: Identification des acteurs du système de marketing du soja</w:t>
      </w:r>
    </w:p>
    <w:p w:rsidR="003F41FA" w:rsidRPr="003F41FA" w:rsidRDefault="003F41FA" w:rsidP="003F41FA">
      <w:pPr>
        <w:autoSpaceDE w:val="0"/>
        <w:autoSpaceDN w:val="0"/>
        <w:adjustRightInd w:val="0"/>
        <w:spacing w:after="0" w:line="360" w:lineRule="auto"/>
        <w:rPr>
          <w:rFonts w:ascii="Times New Roman" w:hAnsi="Times New Roman" w:cs="Times New Roman"/>
          <w:sz w:val="24"/>
          <w:szCs w:val="24"/>
        </w:rPr>
      </w:pPr>
      <w:r w:rsidRPr="003F41FA">
        <w:rPr>
          <w:rFonts w:ascii="Times New Roman" w:hAnsi="Times New Roman" w:cs="Times New Roman"/>
          <w:sz w:val="24"/>
          <w:szCs w:val="24"/>
        </w:rPr>
        <w:t>2 groupes d’acteurs ont été identifiés :</w:t>
      </w:r>
    </w:p>
    <w:p w:rsidR="003F41FA" w:rsidRPr="003F41FA" w:rsidRDefault="003F41FA" w:rsidP="003F41FA">
      <w:pPr>
        <w:autoSpaceDE w:val="0"/>
        <w:autoSpaceDN w:val="0"/>
        <w:adjustRightInd w:val="0"/>
        <w:spacing w:after="0" w:line="360" w:lineRule="auto"/>
        <w:rPr>
          <w:rFonts w:ascii="Times New Roman" w:hAnsi="Times New Roman" w:cs="Times New Roman"/>
          <w:sz w:val="24"/>
          <w:szCs w:val="24"/>
        </w:rPr>
      </w:pPr>
      <w:r w:rsidRPr="003F41FA">
        <w:rPr>
          <w:rFonts w:ascii="Times New Roman" w:hAnsi="Times New Roman" w:cs="Times New Roman"/>
          <w:b/>
          <w:sz w:val="24"/>
          <w:szCs w:val="24"/>
        </w:rPr>
        <w:t>- Les acteurs principaux</w:t>
      </w:r>
      <w:r w:rsidRPr="003F41FA">
        <w:rPr>
          <w:rFonts w:ascii="Times New Roman" w:hAnsi="Times New Roman" w:cs="Times New Roman"/>
          <w:sz w:val="24"/>
          <w:szCs w:val="24"/>
        </w:rPr>
        <w:t xml:space="preserve"> :</w:t>
      </w:r>
    </w:p>
    <w:p w:rsidR="003F41FA" w:rsidRPr="003F41FA" w:rsidRDefault="003F41FA" w:rsidP="003F41FA">
      <w:pPr>
        <w:pStyle w:val="Paragraphedeliste"/>
        <w:numPr>
          <w:ilvl w:val="0"/>
          <w:numId w:val="24"/>
        </w:numPr>
        <w:autoSpaceDE w:val="0"/>
        <w:autoSpaceDN w:val="0"/>
        <w:adjustRightInd w:val="0"/>
        <w:spacing w:after="0" w:line="360" w:lineRule="auto"/>
        <w:rPr>
          <w:rFonts w:ascii="Times New Roman" w:hAnsi="Times New Roman"/>
          <w:sz w:val="24"/>
          <w:szCs w:val="24"/>
        </w:rPr>
      </w:pPr>
      <w:r w:rsidRPr="003F41FA">
        <w:rPr>
          <w:rFonts w:ascii="Times New Roman" w:hAnsi="Times New Roman"/>
          <w:sz w:val="24"/>
          <w:szCs w:val="24"/>
        </w:rPr>
        <w:t>les Producteurs,</w:t>
      </w:r>
    </w:p>
    <w:p w:rsidR="003F41FA" w:rsidRPr="003F41FA" w:rsidRDefault="003F41FA" w:rsidP="003F41FA">
      <w:pPr>
        <w:pStyle w:val="Paragraphedeliste"/>
        <w:numPr>
          <w:ilvl w:val="0"/>
          <w:numId w:val="24"/>
        </w:numPr>
        <w:autoSpaceDE w:val="0"/>
        <w:autoSpaceDN w:val="0"/>
        <w:adjustRightInd w:val="0"/>
        <w:spacing w:after="0" w:line="360" w:lineRule="auto"/>
        <w:rPr>
          <w:rFonts w:ascii="Times New Roman" w:hAnsi="Times New Roman"/>
          <w:sz w:val="24"/>
          <w:szCs w:val="24"/>
        </w:rPr>
      </w:pPr>
      <w:r w:rsidRPr="003F41FA">
        <w:rPr>
          <w:rFonts w:ascii="Times New Roman" w:hAnsi="Times New Roman"/>
          <w:sz w:val="24"/>
          <w:szCs w:val="24"/>
        </w:rPr>
        <w:t>les collecteurs,</w:t>
      </w:r>
    </w:p>
    <w:p w:rsidR="003F41FA" w:rsidRPr="003F41FA" w:rsidRDefault="003F41FA" w:rsidP="003F41FA">
      <w:pPr>
        <w:pStyle w:val="Paragraphedeliste"/>
        <w:numPr>
          <w:ilvl w:val="0"/>
          <w:numId w:val="24"/>
        </w:numPr>
        <w:autoSpaceDE w:val="0"/>
        <w:autoSpaceDN w:val="0"/>
        <w:adjustRightInd w:val="0"/>
        <w:spacing w:after="0" w:line="360" w:lineRule="auto"/>
        <w:rPr>
          <w:rFonts w:ascii="Times New Roman" w:hAnsi="Times New Roman"/>
          <w:sz w:val="24"/>
          <w:szCs w:val="24"/>
        </w:rPr>
      </w:pPr>
      <w:r w:rsidRPr="003F41FA">
        <w:rPr>
          <w:rFonts w:ascii="Times New Roman" w:hAnsi="Times New Roman"/>
          <w:sz w:val="24"/>
          <w:szCs w:val="24"/>
        </w:rPr>
        <w:t>les courtiers,</w:t>
      </w:r>
    </w:p>
    <w:p w:rsidR="003F41FA" w:rsidRPr="003F41FA" w:rsidRDefault="003F41FA" w:rsidP="003F41FA">
      <w:pPr>
        <w:pStyle w:val="Paragraphedeliste"/>
        <w:numPr>
          <w:ilvl w:val="0"/>
          <w:numId w:val="24"/>
        </w:numPr>
        <w:autoSpaceDE w:val="0"/>
        <w:autoSpaceDN w:val="0"/>
        <w:adjustRightInd w:val="0"/>
        <w:spacing w:after="0" w:line="360" w:lineRule="auto"/>
        <w:rPr>
          <w:rFonts w:ascii="Times New Roman" w:hAnsi="Times New Roman"/>
          <w:sz w:val="24"/>
          <w:szCs w:val="24"/>
        </w:rPr>
      </w:pPr>
      <w:r w:rsidRPr="003F41FA">
        <w:rPr>
          <w:rFonts w:ascii="Times New Roman" w:hAnsi="Times New Roman"/>
          <w:sz w:val="24"/>
          <w:szCs w:val="24"/>
        </w:rPr>
        <w:t>les grossistes,</w:t>
      </w:r>
    </w:p>
    <w:p w:rsidR="003F41FA" w:rsidRPr="003F41FA" w:rsidRDefault="003F41FA" w:rsidP="003F41FA">
      <w:pPr>
        <w:pStyle w:val="Paragraphedeliste"/>
        <w:numPr>
          <w:ilvl w:val="0"/>
          <w:numId w:val="24"/>
        </w:numPr>
        <w:autoSpaceDE w:val="0"/>
        <w:autoSpaceDN w:val="0"/>
        <w:adjustRightInd w:val="0"/>
        <w:spacing w:after="0" w:line="360" w:lineRule="auto"/>
        <w:rPr>
          <w:rFonts w:ascii="Times New Roman" w:hAnsi="Times New Roman"/>
          <w:sz w:val="24"/>
          <w:szCs w:val="24"/>
        </w:rPr>
      </w:pPr>
      <w:r w:rsidRPr="003F41FA">
        <w:rPr>
          <w:rFonts w:ascii="Times New Roman" w:hAnsi="Times New Roman"/>
          <w:sz w:val="24"/>
          <w:szCs w:val="24"/>
        </w:rPr>
        <w:t>les détaillants, et</w:t>
      </w:r>
    </w:p>
    <w:p w:rsidR="003F41FA" w:rsidRPr="003F41FA" w:rsidRDefault="003F41FA" w:rsidP="003F41FA">
      <w:pPr>
        <w:pStyle w:val="Paragraphedeliste"/>
        <w:numPr>
          <w:ilvl w:val="0"/>
          <w:numId w:val="24"/>
        </w:numPr>
        <w:autoSpaceDE w:val="0"/>
        <w:autoSpaceDN w:val="0"/>
        <w:adjustRightInd w:val="0"/>
        <w:spacing w:after="0" w:line="360" w:lineRule="auto"/>
        <w:rPr>
          <w:rFonts w:ascii="Times New Roman" w:hAnsi="Times New Roman"/>
          <w:sz w:val="24"/>
          <w:szCs w:val="24"/>
        </w:rPr>
      </w:pPr>
      <w:r w:rsidRPr="003F41FA">
        <w:rPr>
          <w:rFonts w:ascii="Times New Roman" w:hAnsi="Times New Roman"/>
          <w:sz w:val="24"/>
          <w:szCs w:val="24"/>
          <w:lang w:val="fr-FR"/>
        </w:rPr>
        <w:lastRenderedPageBreak/>
        <w:t>le</w:t>
      </w:r>
      <w:r w:rsidRPr="003F41FA">
        <w:rPr>
          <w:rFonts w:ascii="Times New Roman" w:hAnsi="Times New Roman"/>
          <w:sz w:val="24"/>
          <w:szCs w:val="24"/>
        </w:rPr>
        <w:t xml:space="preserve">s petits transformateurs (lait, </w:t>
      </w:r>
      <w:r w:rsidRPr="003F41FA">
        <w:rPr>
          <w:rFonts w:ascii="Times New Roman" w:hAnsi="Times New Roman"/>
          <w:sz w:val="24"/>
          <w:szCs w:val="24"/>
          <w:lang w:val="fr-FR"/>
        </w:rPr>
        <w:t>fromage, Afitin),</w:t>
      </w:r>
    </w:p>
    <w:p w:rsidR="003F41FA" w:rsidRPr="003F41FA" w:rsidRDefault="003F41FA" w:rsidP="003F41FA">
      <w:pPr>
        <w:autoSpaceDE w:val="0"/>
        <w:autoSpaceDN w:val="0"/>
        <w:adjustRightInd w:val="0"/>
        <w:spacing w:after="0" w:line="360" w:lineRule="auto"/>
        <w:jc w:val="both"/>
        <w:rPr>
          <w:rFonts w:ascii="Times New Roman" w:hAnsi="Times New Roman" w:cs="Times New Roman"/>
          <w:sz w:val="24"/>
          <w:szCs w:val="24"/>
        </w:rPr>
      </w:pPr>
      <w:r w:rsidRPr="003F41FA">
        <w:rPr>
          <w:rFonts w:ascii="Times New Roman" w:hAnsi="Times New Roman" w:cs="Times New Roman"/>
          <w:b/>
          <w:sz w:val="24"/>
          <w:szCs w:val="24"/>
        </w:rPr>
        <w:t>Les grands acteurs</w:t>
      </w:r>
      <w:r w:rsidRPr="003F41FA">
        <w:rPr>
          <w:rFonts w:ascii="Times New Roman" w:hAnsi="Times New Roman" w:cs="Times New Roman"/>
          <w:sz w:val="24"/>
          <w:szCs w:val="24"/>
        </w:rPr>
        <w:t xml:space="preserve"> :</w:t>
      </w:r>
    </w:p>
    <w:p w:rsidR="003F41FA" w:rsidRPr="003F41FA" w:rsidRDefault="003F41FA" w:rsidP="003F41FA">
      <w:pPr>
        <w:pStyle w:val="Paragraphedeliste"/>
        <w:numPr>
          <w:ilvl w:val="0"/>
          <w:numId w:val="26"/>
        </w:numPr>
        <w:autoSpaceDE w:val="0"/>
        <w:autoSpaceDN w:val="0"/>
        <w:adjustRightInd w:val="0"/>
        <w:spacing w:after="0" w:line="360" w:lineRule="auto"/>
        <w:jc w:val="both"/>
        <w:rPr>
          <w:rFonts w:ascii="Times New Roman" w:hAnsi="Times New Roman"/>
          <w:sz w:val="24"/>
          <w:szCs w:val="24"/>
        </w:rPr>
      </w:pPr>
      <w:r w:rsidRPr="003F41FA">
        <w:rPr>
          <w:rFonts w:ascii="Times New Roman" w:hAnsi="Times New Roman"/>
          <w:sz w:val="24"/>
          <w:szCs w:val="24"/>
        </w:rPr>
        <w:t>Huileries : Fludor,</w:t>
      </w:r>
    </w:p>
    <w:p w:rsidR="003F41FA" w:rsidRPr="003F41FA" w:rsidRDefault="003F41FA" w:rsidP="003F41FA">
      <w:pPr>
        <w:pStyle w:val="Paragraphedeliste"/>
        <w:numPr>
          <w:ilvl w:val="0"/>
          <w:numId w:val="26"/>
        </w:numPr>
        <w:autoSpaceDE w:val="0"/>
        <w:autoSpaceDN w:val="0"/>
        <w:adjustRightInd w:val="0"/>
        <w:spacing w:after="0" w:line="360" w:lineRule="auto"/>
        <w:jc w:val="both"/>
        <w:rPr>
          <w:rFonts w:ascii="Times New Roman" w:hAnsi="Times New Roman"/>
          <w:sz w:val="24"/>
          <w:szCs w:val="24"/>
        </w:rPr>
      </w:pPr>
      <w:r w:rsidRPr="003F41FA">
        <w:rPr>
          <w:rFonts w:ascii="Times New Roman" w:hAnsi="Times New Roman"/>
          <w:sz w:val="24"/>
          <w:szCs w:val="24"/>
        </w:rPr>
        <w:t>ONGs : Dedras, ABS, Sojagnon ONG</w:t>
      </w:r>
    </w:p>
    <w:p w:rsidR="003F41FA" w:rsidRPr="003F41FA" w:rsidRDefault="003F41FA" w:rsidP="003F41FA">
      <w:pPr>
        <w:pStyle w:val="Paragraphedeliste"/>
        <w:numPr>
          <w:ilvl w:val="0"/>
          <w:numId w:val="26"/>
        </w:numPr>
        <w:autoSpaceDE w:val="0"/>
        <w:autoSpaceDN w:val="0"/>
        <w:adjustRightInd w:val="0"/>
        <w:spacing w:after="0" w:line="360" w:lineRule="auto"/>
        <w:jc w:val="both"/>
        <w:rPr>
          <w:rFonts w:ascii="Times New Roman" w:hAnsi="Times New Roman"/>
          <w:sz w:val="24"/>
          <w:szCs w:val="24"/>
          <w:lang w:val="fr-FR"/>
        </w:rPr>
      </w:pPr>
      <w:r w:rsidRPr="003F41FA">
        <w:rPr>
          <w:rFonts w:ascii="Times New Roman" w:hAnsi="Times New Roman"/>
          <w:sz w:val="24"/>
          <w:szCs w:val="24"/>
          <w:lang w:val="fr-FR"/>
        </w:rPr>
        <w:t>Asso</w:t>
      </w:r>
      <w:r w:rsidRPr="003F41FA">
        <w:rPr>
          <w:rFonts w:ascii="Times New Roman" w:hAnsi="Times New Roman"/>
          <w:sz w:val="24"/>
          <w:szCs w:val="24"/>
        </w:rPr>
        <w:t xml:space="preserve">ciations de producteurs: FUPRO, </w:t>
      </w:r>
      <w:r w:rsidRPr="003F41FA">
        <w:rPr>
          <w:rFonts w:ascii="Times New Roman" w:hAnsi="Times New Roman"/>
          <w:sz w:val="24"/>
          <w:szCs w:val="24"/>
          <w:lang w:val="fr-FR"/>
        </w:rPr>
        <w:t>UNPS</w:t>
      </w:r>
    </w:p>
    <w:p w:rsidR="003F41FA" w:rsidRPr="003F41FA" w:rsidRDefault="003F41FA" w:rsidP="003F41FA">
      <w:pPr>
        <w:autoSpaceDE w:val="0"/>
        <w:autoSpaceDN w:val="0"/>
        <w:adjustRightInd w:val="0"/>
        <w:spacing w:after="0" w:line="360" w:lineRule="auto"/>
        <w:jc w:val="both"/>
        <w:rPr>
          <w:rFonts w:ascii="Times New Roman" w:hAnsi="Times New Roman" w:cs="Times New Roman"/>
          <w:sz w:val="24"/>
          <w:szCs w:val="24"/>
        </w:rPr>
      </w:pPr>
      <w:r w:rsidRPr="003F41FA">
        <w:rPr>
          <w:rFonts w:ascii="Times New Roman" w:hAnsi="Times New Roman" w:cs="Times New Roman"/>
          <w:sz w:val="24"/>
          <w:szCs w:val="24"/>
        </w:rPr>
        <w:t>- Le circuit de commercialisation du soja</w:t>
      </w:r>
      <w:r>
        <w:rPr>
          <w:rFonts w:ascii="Times New Roman" w:hAnsi="Times New Roman" w:cs="Times New Roman"/>
          <w:sz w:val="24"/>
          <w:szCs w:val="24"/>
        </w:rPr>
        <w:t xml:space="preserve"> </w:t>
      </w:r>
      <w:r w:rsidRPr="003F41FA">
        <w:rPr>
          <w:rFonts w:ascii="Times New Roman" w:hAnsi="Times New Roman" w:cs="Times New Roman"/>
          <w:sz w:val="24"/>
          <w:szCs w:val="24"/>
        </w:rPr>
        <w:t>avait été présenté en année 1</w:t>
      </w:r>
    </w:p>
    <w:p w:rsidR="003F41FA" w:rsidRPr="00D45CBB" w:rsidRDefault="003F41FA" w:rsidP="003F41FA">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Les activités ont toutes été réalisées (100% de réalisation)</w:t>
      </w:r>
    </w:p>
    <w:p w:rsidR="00D45CBB" w:rsidRPr="00C006D7" w:rsidRDefault="00D45CBB" w:rsidP="003F41FA">
      <w:pPr>
        <w:autoSpaceDE w:val="0"/>
        <w:autoSpaceDN w:val="0"/>
        <w:adjustRightInd w:val="0"/>
        <w:spacing w:after="0" w:line="360" w:lineRule="auto"/>
        <w:rPr>
          <w:rFonts w:ascii="Times New Roman" w:hAnsi="Times New Roman" w:cs="Times New Roman"/>
          <w:b/>
          <w:bCs/>
          <w:sz w:val="24"/>
          <w:szCs w:val="24"/>
        </w:rPr>
      </w:pPr>
      <w:r w:rsidRPr="00C006D7">
        <w:rPr>
          <w:rFonts w:ascii="Times New Roman" w:hAnsi="Times New Roman" w:cs="Times New Roman"/>
          <w:b/>
          <w:bCs/>
          <w:sz w:val="24"/>
          <w:szCs w:val="24"/>
        </w:rPr>
        <w:t>OS2: Caractérisation des acteurs du système de marketing du soja</w:t>
      </w:r>
    </w:p>
    <w:p w:rsidR="003F41FA" w:rsidRDefault="003F41FA" w:rsidP="003F41FA">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Il en ressort que : </w:t>
      </w:r>
    </w:p>
    <w:p w:rsidR="003F41FA" w:rsidRPr="003F41FA" w:rsidRDefault="003F41FA" w:rsidP="003F41FA">
      <w:pPr>
        <w:autoSpaceDE w:val="0"/>
        <w:autoSpaceDN w:val="0"/>
        <w:adjustRightInd w:val="0"/>
        <w:spacing w:after="0" w:line="360" w:lineRule="auto"/>
        <w:jc w:val="both"/>
        <w:rPr>
          <w:rFonts w:ascii="Times New Roman" w:hAnsi="Times New Roman" w:cs="Times New Roman"/>
          <w:sz w:val="24"/>
          <w:szCs w:val="24"/>
        </w:rPr>
      </w:pPr>
      <w:r w:rsidRPr="003F41FA">
        <w:rPr>
          <w:rFonts w:ascii="Times New Roman" w:hAnsi="Times New Roman" w:cs="Times New Roman"/>
          <w:sz w:val="24"/>
          <w:szCs w:val="24"/>
        </w:rPr>
        <w:t>- les agriculteurs sont principalement des hommes (83,72%),</w:t>
      </w:r>
    </w:p>
    <w:p w:rsidR="003F41FA" w:rsidRPr="003F41FA" w:rsidRDefault="003F41FA" w:rsidP="003F41FA">
      <w:pPr>
        <w:autoSpaceDE w:val="0"/>
        <w:autoSpaceDN w:val="0"/>
        <w:adjustRightInd w:val="0"/>
        <w:spacing w:after="0" w:line="360" w:lineRule="auto"/>
        <w:jc w:val="both"/>
        <w:rPr>
          <w:rFonts w:ascii="Times New Roman" w:hAnsi="Times New Roman" w:cs="Times New Roman"/>
          <w:sz w:val="24"/>
          <w:szCs w:val="24"/>
        </w:rPr>
      </w:pPr>
      <w:r w:rsidRPr="003F41FA">
        <w:rPr>
          <w:rFonts w:ascii="Times New Roman" w:hAnsi="Times New Roman" w:cs="Times New Roman"/>
          <w:sz w:val="24"/>
          <w:szCs w:val="24"/>
        </w:rPr>
        <w:t>- les commerçants sont principalement des femmes (77,78%)</w:t>
      </w:r>
    </w:p>
    <w:p w:rsidR="003F41FA" w:rsidRPr="003F41FA" w:rsidRDefault="003F41FA" w:rsidP="003F41FA">
      <w:pPr>
        <w:autoSpaceDE w:val="0"/>
        <w:autoSpaceDN w:val="0"/>
        <w:adjustRightInd w:val="0"/>
        <w:spacing w:after="0" w:line="360" w:lineRule="auto"/>
        <w:jc w:val="both"/>
        <w:rPr>
          <w:rFonts w:ascii="Times New Roman" w:hAnsi="Times New Roman" w:cs="Times New Roman"/>
          <w:sz w:val="24"/>
          <w:szCs w:val="24"/>
        </w:rPr>
      </w:pPr>
      <w:r w:rsidRPr="003F41FA">
        <w:rPr>
          <w:rFonts w:ascii="Times New Roman" w:hAnsi="Times New Roman" w:cs="Times New Roman"/>
          <w:sz w:val="24"/>
          <w:szCs w:val="24"/>
        </w:rPr>
        <w:t>- l’activité de transformation est exclusivement féminine (afitin, lait, fromage).</w:t>
      </w:r>
    </w:p>
    <w:p w:rsidR="003F41FA" w:rsidRPr="003F41FA" w:rsidRDefault="003F41FA" w:rsidP="003F41FA">
      <w:pPr>
        <w:autoSpaceDE w:val="0"/>
        <w:autoSpaceDN w:val="0"/>
        <w:adjustRightInd w:val="0"/>
        <w:spacing w:after="0" w:line="360" w:lineRule="auto"/>
        <w:jc w:val="both"/>
        <w:rPr>
          <w:rFonts w:ascii="Times New Roman" w:hAnsi="Times New Roman" w:cs="Times New Roman"/>
          <w:sz w:val="24"/>
          <w:szCs w:val="24"/>
        </w:rPr>
      </w:pPr>
      <w:r w:rsidRPr="003F41FA">
        <w:rPr>
          <w:rFonts w:ascii="Times New Roman" w:hAnsi="Times New Roman" w:cs="Times New Roman"/>
          <w:sz w:val="24"/>
          <w:szCs w:val="24"/>
        </w:rPr>
        <w:t>- Les acteurs ont été également caractérisés selon l’expérience et le revenu. Afin de les caractériser en fonction de l'utilisation des variétés, nous regroupons les variétés en trois catégories selon la grosseur des graines: grosses graines, graines moyennes et petites graines.</w:t>
      </w:r>
      <w:r w:rsidR="00C006D7">
        <w:rPr>
          <w:rFonts w:ascii="Times New Roman" w:hAnsi="Times New Roman" w:cs="Times New Roman"/>
          <w:sz w:val="24"/>
          <w:szCs w:val="24"/>
        </w:rPr>
        <w:t xml:space="preserve"> Les activités prévues sont à 9% de réalisation.</w:t>
      </w:r>
    </w:p>
    <w:p w:rsidR="003F41FA" w:rsidRDefault="003F41FA" w:rsidP="003F41FA">
      <w:pPr>
        <w:autoSpaceDE w:val="0"/>
        <w:autoSpaceDN w:val="0"/>
        <w:adjustRightInd w:val="0"/>
        <w:spacing w:after="0" w:line="360" w:lineRule="auto"/>
        <w:rPr>
          <w:rFonts w:ascii="Times New Roman" w:hAnsi="Times New Roman" w:cs="Times New Roman"/>
          <w:bCs/>
          <w:sz w:val="24"/>
          <w:szCs w:val="24"/>
        </w:rPr>
      </w:pPr>
    </w:p>
    <w:p w:rsidR="00D45CBB" w:rsidRDefault="00D45CBB" w:rsidP="003F41FA">
      <w:pPr>
        <w:autoSpaceDE w:val="0"/>
        <w:autoSpaceDN w:val="0"/>
        <w:adjustRightInd w:val="0"/>
        <w:spacing w:after="0" w:line="360" w:lineRule="auto"/>
        <w:rPr>
          <w:rFonts w:ascii="Times New Roman" w:hAnsi="Times New Roman" w:cs="Times New Roman"/>
          <w:b/>
          <w:bCs/>
          <w:sz w:val="24"/>
          <w:szCs w:val="24"/>
        </w:rPr>
      </w:pPr>
      <w:r w:rsidRPr="00C006D7">
        <w:rPr>
          <w:rFonts w:ascii="Times New Roman" w:hAnsi="Times New Roman" w:cs="Times New Roman"/>
          <w:b/>
          <w:bCs/>
          <w:sz w:val="24"/>
          <w:szCs w:val="24"/>
        </w:rPr>
        <w:t>OS3: Evaluation des préférences des acteurs principaux et leur satisfaction au regard des variétés disponibles</w:t>
      </w:r>
    </w:p>
    <w:p w:rsidR="00C006D7" w:rsidRPr="00C006D7" w:rsidRDefault="00C006D7" w:rsidP="003F41FA">
      <w:pPr>
        <w:autoSpaceDE w:val="0"/>
        <w:autoSpaceDN w:val="0"/>
        <w:adjustRightInd w:val="0"/>
        <w:spacing w:after="0" w:line="360" w:lineRule="auto"/>
        <w:rPr>
          <w:rFonts w:ascii="Times New Roman" w:hAnsi="Times New Roman" w:cs="Times New Roman"/>
          <w:bCs/>
          <w:sz w:val="24"/>
          <w:szCs w:val="24"/>
        </w:rPr>
      </w:pPr>
      <w:r w:rsidRPr="00C006D7">
        <w:rPr>
          <w:rFonts w:ascii="Times New Roman" w:hAnsi="Times New Roman" w:cs="Times New Roman"/>
          <w:bCs/>
          <w:sz w:val="24"/>
          <w:szCs w:val="24"/>
        </w:rPr>
        <w:t>On retient de ce</w:t>
      </w:r>
      <w:r>
        <w:rPr>
          <w:rFonts w:ascii="Times New Roman" w:hAnsi="Times New Roman" w:cs="Times New Roman"/>
          <w:bCs/>
          <w:sz w:val="24"/>
          <w:szCs w:val="24"/>
        </w:rPr>
        <w:t>t</w:t>
      </w:r>
      <w:r w:rsidRPr="00C006D7">
        <w:rPr>
          <w:rFonts w:ascii="Times New Roman" w:hAnsi="Times New Roman" w:cs="Times New Roman"/>
          <w:bCs/>
          <w:sz w:val="24"/>
          <w:szCs w:val="24"/>
        </w:rPr>
        <w:t xml:space="preserve"> objectif spécifique que :</w:t>
      </w:r>
    </w:p>
    <w:p w:rsidR="00C006D7" w:rsidRPr="00C006D7" w:rsidRDefault="00C006D7" w:rsidP="00C006D7">
      <w:pPr>
        <w:pStyle w:val="Paragraphedeliste"/>
        <w:numPr>
          <w:ilvl w:val="0"/>
          <w:numId w:val="28"/>
        </w:numPr>
        <w:autoSpaceDE w:val="0"/>
        <w:autoSpaceDN w:val="0"/>
        <w:adjustRightInd w:val="0"/>
        <w:spacing w:after="0" w:line="360" w:lineRule="auto"/>
        <w:jc w:val="both"/>
        <w:rPr>
          <w:rFonts w:ascii="Times New Roman" w:hAnsi="Times New Roman"/>
          <w:color w:val="000000"/>
          <w:sz w:val="24"/>
          <w:szCs w:val="24"/>
        </w:rPr>
      </w:pPr>
      <w:r w:rsidRPr="00C006D7">
        <w:rPr>
          <w:rFonts w:ascii="Times New Roman" w:hAnsi="Times New Roman"/>
          <w:b/>
          <w:color w:val="000000"/>
          <w:sz w:val="24"/>
          <w:szCs w:val="24"/>
        </w:rPr>
        <w:t>Producteur</w:t>
      </w:r>
      <w:r w:rsidRPr="00C006D7">
        <w:rPr>
          <w:rFonts w:ascii="Times New Roman" w:hAnsi="Times New Roman"/>
          <w:color w:val="000000"/>
          <w:sz w:val="24"/>
          <w:szCs w:val="24"/>
        </w:rPr>
        <w:t>s:</w:t>
      </w:r>
    </w:p>
    <w:p w:rsidR="00C006D7" w:rsidRPr="00C006D7" w:rsidRDefault="00C006D7" w:rsidP="00C006D7">
      <w:pPr>
        <w:autoSpaceDE w:val="0"/>
        <w:autoSpaceDN w:val="0"/>
        <w:adjustRightInd w:val="0"/>
        <w:spacing w:after="0" w:line="360" w:lineRule="auto"/>
        <w:jc w:val="both"/>
        <w:rPr>
          <w:rFonts w:ascii="Times New Roman" w:hAnsi="Times New Roman" w:cs="Times New Roman"/>
          <w:sz w:val="24"/>
          <w:szCs w:val="24"/>
        </w:rPr>
      </w:pPr>
      <w:r w:rsidRPr="00C006D7">
        <w:rPr>
          <w:rFonts w:ascii="Times New Roman" w:hAnsi="Times New Roman" w:cs="Times New Roman"/>
          <w:sz w:val="24"/>
          <w:szCs w:val="24"/>
        </w:rPr>
        <w:t xml:space="preserve">- </w:t>
      </w:r>
      <w:r w:rsidRPr="00C006D7">
        <w:rPr>
          <w:rFonts w:ascii="Times New Roman" w:hAnsi="Times New Roman" w:cs="Times New Roman"/>
          <w:bCs/>
          <w:sz w:val="24"/>
          <w:szCs w:val="24"/>
        </w:rPr>
        <w:t>Préférence</w:t>
      </w:r>
      <w:r w:rsidRPr="00C006D7">
        <w:rPr>
          <w:rFonts w:ascii="Times New Roman" w:hAnsi="Times New Roman" w:cs="Times New Roman"/>
          <w:sz w:val="24"/>
          <w:szCs w:val="24"/>
        </w:rPr>
        <w:t>: Variétés à grosses graines et à haut rendement</w:t>
      </w:r>
    </w:p>
    <w:p w:rsidR="00C006D7" w:rsidRPr="00C006D7" w:rsidRDefault="00C006D7" w:rsidP="00C006D7">
      <w:pPr>
        <w:autoSpaceDE w:val="0"/>
        <w:autoSpaceDN w:val="0"/>
        <w:adjustRightInd w:val="0"/>
        <w:spacing w:after="0" w:line="360" w:lineRule="auto"/>
        <w:jc w:val="both"/>
        <w:rPr>
          <w:rFonts w:ascii="Times New Roman" w:hAnsi="Times New Roman" w:cs="Times New Roman"/>
          <w:sz w:val="24"/>
          <w:szCs w:val="24"/>
        </w:rPr>
      </w:pPr>
      <w:r w:rsidRPr="00C006D7">
        <w:rPr>
          <w:rFonts w:ascii="Times New Roman" w:hAnsi="Times New Roman" w:cs="Times New Roman"/>
          <w:sz w:val="24"/>
          <w:szCs w:val="24"/>
        </w:rPr>
        <w:t xml:space="preserve">- </w:t>
      </w:r>
      <w:r w:rsidRPr="00C006D7">
        <w:rPr>
          <w:rFonts w:ascii="Times New Roman" w:hAnsi="Times New Roman" w:cs="Times New Roman"/>
          <w:bCs/>
          <w:sz w:val="24"/>
          <w:szCs w:val="24"/>
        </w:rPr>
        <w:t>Satisfaction</w:t>
      </w:r>
      <w:r w:rsidRPr="00C006D7">
        <w:rPr>
          <w:rFonts w:ascii="Times New Roman" w:hAnsi="Times New Roman" w:cs="Times New Roman"/>
          <w:sz w:val="24"/>
          <w:szCs w:val="24"/>
        </w:rPr>
        <w:t>: Surtout liée à la grosseur des graines.</w:t>
      </w:r>
    </w:p>
    <w:p w:rsidR="00C006D7" w:rsidRPr="00C006D7" w:rsidRDefault="00C006D7" w:rsidP="00C006D7">
      <w:pPr>
        <w:pStyle w:val="Paragraphedeliste"/>
        <w:numPr>
          <w:ilvl w:val="0"/>
          <w:numId w:val="28"/>
        </w:numPr>
        <w:autoSpaceDE w:val="0"/>
        <w:autoSpaceDN w:val="0"/>
        <w:adjustRightInd w:val="0"/>
        <w:spacing w:after="0" w:line="360" w:lineRule="auto"/>
        <w:jc w:val="both"/>
        <w:rPr>
          <w:rFonts w:ascii="Times New Roman" w:hAnsi="Times New Roman"/>
          <w:sz w:val="24"/>
          <w:szCs w:val="24"/>
        </w:rPr>
      </w:pPr>
      <w:r w:rsidRPr="00C006D7">
        <w:rPr>
          <w:rFonts w:ascii="Times New Roman" w:hAnsi="Times New Roman"/>
          <w:b/>
          <w:sz w:val="24"/>
          <w:szCs w:val="24"/>
        </w:rPr>
        <w:t>Les commerçants</w:t>
      </w:r>
      <w:r w:rsidRPr="00C006D7">
        <w:rPr>
          <w:rFonts w:ascii="Times New Roman" w:hAnsi="Times New Roman"/>
          <w:sz w:val="24"/>
          <w:szCs w:val="24"/>
        </w:rPr>
        <w:t>:</w:t>
      </w:r>
    </w:p>
    <w:p w:rsidR="00C006D7" w:rsidRPr="00C006D7" w:rsidRDefault="00C006D7" w:rsidP="00C006D7">
      <w:pPr>
        <w:autoSpaceDE w:val="0"/>
        <w:autoSpaceDN w:val="0"/>
        <w:adjustRightInd w:val="0"/>
        <w:spacing w:after="0" w:line="360" w:lineRule="auto"/>
        <w:jc w:val="both"/>
        <w:rPr>
          <w:rFonts w:ascii="Times New Roman" w:hAnsi="Times New Roman" w:cs="Times New Roman"/>
          <w:sz w:val="24"/>
          <w:szCs w:val="24"/>
        </w:rPr>
      </w:pPr>
      <w:r w:rsidRPr="00C006D7">
        <w:rPr>
          <w:rFonts w:ascii="Times New Roman" w:hAnsi="Times New Roman" w:cs="Times New Roman"/>
          <w:sz w:val="24"/>
          <w:szCs w:val="24"/>
        </w:rPr>
        <w:t xml:space="preserve">- </w:t>
      </w:r>
      <w:r w:rsidRPr="00C006D7">
        <w:rPr>
          <w:rFonts w:ascii="Times New Roman" w:hAnsi="Times New Roman" w:cs="Times New Roman"/>
          <w:bCs/>
          <w:sz w:val="24"/>
          <w:szCs w:val="24"/>
        </w:rPr>
        <w:t>Préférence</w:t>
      </w:r>
      <w:r w:rsidRPr="00C006D7">
        <w:rPr>
          <w:rFonts w:ascii="Times New Roman" w:hAnsi="Times New Roman" w:cs="Times New Roman"/>
          <w:sz w:val="24"/>
          <w:szCs w:val="24"/>
        </w:rPr>
        <w:t>: Variétés moins chères et à gros grains,</w:t>
      </w:r>
    </w:p>
    <w:p w:rsidR="00C006D7" w:rsidRPr="00C006D7" w:rsidRDefault="00C006D7" w:rsidP="00C006D7">
      <w:pPr>
        <w:autoSpaceDE w:val="0"/>
        <w:autoSpaceDN w:val="0"/>
        <w:adjustRightInd w:val="0"/>
        <w:spacing w:after="0" w:line="360" w:lineRule="auto"/>
        <w:jc w:val="both"/>
        <w:rPr>
          <w:rFonts w:ascii="Times New Roman" w:hAnsi="Times New Roman" w:cs="Times New Roman"/>
          <w:sz w:val="24"/>
          <w:szCs w:val="24"/>
        </w:rPr>
      </w:pPr>
      <w:r w:rsidRPr="00C006D7">
        <w:rPr>
          <w:rFonts w:ascii="Times New Roman" w:hAnsi="Times New Roman" w:cs="Times New Roman"/>
          <w:sz w:val="24"/>
          <w:szCs w:val="24"/>
        </w:rPr>
        <w:t xml:space="preserve">- </w:t>
      </w:r>
      <w:r w:rsidRPr="00C006D7">
        <w:rPr>
          <w:rFonts w:ascii="Times New Roman" w:hAnsi="Times New Roman" w:cs="Times New Roman"/>
          <w:bCs/>
          <w:sz w:val="24"/>
          <w:szCs w:val="24"/>
        </w:rPr>
        <w:t xml:space="preserve">Satisfaction </w:t>
      </w:r>
      <w:r w:rsidRPr="00C006D7">
        <w:rPr>
          <w:rFonts w:ascii="Times New Roman" w:hAnsi="Times New Roman" w:cs="Times New Roman"/>
          <w:sz w:val="24"/>
          <w:szCs w:val="24"/>
        </w:rPr>
        <w:t>actuelle: surtout liée à la grosseur des graines.</w:t>
      </w:r>
    </w:p>
    <w:p w:rsidR="00C006D7" w:rsidRPr="00C006D7" w:rsidRDefault="00C006D7" w:rsidP="00C006D7">
      <w:pPr>
        <w:pStyle w:val="Paragraphedeliste"/>
        <w:numPr>
          <w:ilvl w:val="0"/>
          <w:numId w:val="28"/>
        </w:numPr>
        <w:autoSpaceDE w:val="0"/>
        <w:autoSpaceDN w:val="0"/>
        <w:adjustRightInd w:val="0"/>
        <w:spacing w:after="0" w:line="360" w:lineRule="auto"/>
        <w:jc w:val="both"/>
        <w:rPr>
          <w:rFonts w:ascii="Times New Roman" w:hAnsi="Times New Roman"/>
          <w:b/>
          <w:sz w:val="24"/>
          <w:szCs w:val="24"/>
        </w:rPr>
      </w:pPr>
      <w:r w:rsidRPr="00C006D7">
        <w:rPr>
          <w:rFonts w:ascii="Times New Roman" w:hAnsi="Times New Roman"/>
          <w:b/>
          <w:sz w:val="24"/>
          <w:szCs w:val="24"/>
        </w:rPr>
        <w:t>Les transformatrices de fromage</w:t>
      </w:r>
    </w:p>
    <w:p w:rsidR="00C006D7" w:rsidRPr="00C006D7" w:rsidRDefault="00C006D7" w:rsidP="00C006D7">
      <w:pPr>
        <w:autoSpaceDE w:val="0"/>
        <w:autoSpaceDN w:val="0"/>
        <w:adjustRightInd w:val="0"/>
        <w:spacing w:after="0" w:line="360" w:lineRule="auto"/>
        <w:jc w:val="both"/>
        <w:rPr>
          <w:rFonts w:ascii="Times New Roman" w:hAnsi="Times New Roman" w:cs="Times New Roman"/>
          <w:sz w:val="24"/>
          <w:szCs w:val="24"/>
        </w:rPr>
      </w:pPr>
      <w:r w:rsidRPr="00C006D7">
        <w:rPr>
          <w:rFonts w:ascii="Times New Roman" w:hAnsi="Times New Roman" w:cs="Times New Roman"/>
          <w:sz w:val="24"/>
          <w:szCs w:val="24"/>
        </w:rPr>
        <w:t xml:space="preserve">- </w:t>
      </w:r>
      <w:r w:rsidRPr="00C006D7">
        <w:rPr>
          <w:rFonts w:ascii="Times New Roman" w:hAnsi="Times New Roman" w:cs="Times New Roman"/>
          <w:bCs/>
          <w:sz w:val="24"/>
          <w:szCs w:val="24"/>
        </w:rPr>
        <w:t>Préférence</w:t>
      </w:r>
      <w:r w:rsidRPr="00C006D7">
        <w:rPr>
          <w:rFonts w:ascii="Times New Roman" w:hAnsi="Times New Roman" w:cs="Times New Roman"/>
          <w:sz w:val="24"/>
          <w:szCs w:val="24"/>
        </w:rPr>
        <w:t>: variétés à gros grains et à rendement élevé à la transformation</w:t>
      </w:r>
    </w:p>
    <w:p w:rsidR="00C006D7" w:rsidRPr="00C006D7" w:rsidRDefault="00C006D7" w:rsidP="00C006D7">
      <w:pPr>
        <w:autoSpaceDE w:val="0"/>
        <w:autoSpaceDN w:val="0"/>
        <w:adjustRightInd w:val="0"/>
        <w:spacing w:after="0" w:line="360" w:lineRule="auto"/>
        <w:jc w:val="both"/>
        <w:rPr>
          <w:rFonts w:ascii="Times New Roman" w:hAnsi="Times New Roman" w:cs="Times New Roman"/>
          <w:color w:val="000000"/>
          <w:sz w:val="24"/>
          <w:szCs w:val="24"/>
        </w:rPr>
      </w:pPr>
      <w:r w:rsidRPr="00C006D7">
        <w:rPr>
          <w:rFonts w:ascii="Times New Roman" w:hAnsi="Times New Roman" w:cs="Times New Roman"/>
          <w:sz w:val="24"/>
          <w:szCs w:val="24"/>
        </w:rPr>
        <w:t xml:space="preserve">- </w:t>
      </w:r>
      <w:r w:rsidRPr="00C006D7">
        <w:rPr>
          <w:rFonts w:ascii="Times New Roman" w:hAnsi="Times New Roman" w:cs="Times New Roman"/>
          <w:bCs/>
          <w:sz w:val="24"/>
          <w:szCs w:val="24"/>
        </w:rPr>
        <w:t>Satisfaction</w:t>
      </w:r>
      <w:r w:rsidRPr="00C006D7">
        <w:rPr>
          <w:rFonts w:ascii="Times New Roman" w:hAnsi="Times New Roman" w:cs="Times New Roman"/>
          <w:sz w:val="24"/>
          <w:szCs w:val="24"/>
        </w:rPr>
        <w:t xml:space="preserve">: Elles </w:t>
      </w:r>
      <w:r w:rsidRPr="00C006D7">
        <w:rPr>
          <w:rFonts w:ascii="Times New Roman" w:hAnsi="Times New Roman" w:cs="Times New Roman"/>
          <w:color w:val="000000"/>
          <w:sz w:val="24"/>
          <w:szCs w:val="24"/>
        </w:rPr>
        <w:t>sont surtout satisfaites de la grosseur des grains</w:t>
      </w:r>
    </w:p>
    <w:p w:rsidR="00D45CBB" w:rsidRDefault="00C006D7" w:rsidP="00D45CBB">
      <w:pPr>
        <w:autoSpaceDE w:val="0"/>
        <w:autoSpaceDN w:val="0"/>
        <w:adjustRightInd w:val="0"/>
        <w:spacing w:after="0" w:line="240" w:lineRule="auto"/>
        <w:rPr>
          <w:rFonts w:ascii="Times New Roman" w:hAnsi="Times New Roman" w:cs="Times New Roman"/>
          <w:sz w:val="24"/>
          <w:szCs w:val="24"/>
        </w:rPr>
      </w:pPr>
      <w:r w:rsidRPr="00C006D7">
        <w:rPr>
          <w:rFonts w:ascii="Times New Roman" w:hAnsi="Times New Roman" w:cs="Times New Roman"/>
          <w:sz w:val="24"/>
          <w:szCs w:val="24"/>
        </w:rPr>
        <w:t>Les activités à ce niveau sont à 75% de réalisation.</w:t>
      </w:r>
    </w:p>
    <w:p w:rsidR="00C006D7" w:rsidRDefault="00C006D7" w:rsidP="00D45CBB">
      <w:pPr>
        <w:autoSpaceDE w:val="0"/>
        <w:autoSpaceDN w:val="0"/>
        <w:adjustRightInd w:val="0"/>
        <w:spacing w:after="0" w:line="240" w:lineRule="auto"/>
        <w:rPr>
          <w:rFonts w:ascii="Times New Roman" w:hAnsi="Times New Roman" w:cs="Times New Roman"/>
          <w:sz w:val="24"/>
          <w:szCs w:val="24"/>
        </w:rPr>
      </w:pPr>
    </w:p>
    <w:p w:rsidR="00C006D7" w:rsidRPr="00C006D7" w:rsidRDefault="00C006D7" w:rsidP="00C006D7">
      <w:pPr>
        <w:pStyle w:val="Paragraphedeliste"/>
        <w:numPr>
          <w:ilvl w:val="0"/>
          <w:numId w:val="20"/>
        </w:numPr>
        <w:autoSpaceDE w:val="0"/>
        <w:autoSpaceDN w:val="0"/>
        <w:adjustRightInd w:val="0"/>
        <w:spacing w:after="0" w:line="240" w:lineRule="auto"/>
        <w:rPr>
          <w:rFonts w:ascii="Times New Roman" w:hAnsi="Times New Roman"/>
          <w:b/>
          <w:bCs/>
          <w:sz w:val="24"/>
          <w:szCs w:val="24"/>
        </w:rPr>
      </w:pPr>
      <w:r w:rsidRPr="00C006D7">
        <w:rPr>
          <w:rFonts w:ascii="Times New Roman" w:hAnsi="Times New Roman"/>
          <w:sz w:val="24"/>
          <w:szCs w:val="24"/>
        </w:rPr>
        <w:t xml:space="preserve">WP3 : </w:t>
      </w:r>
      <w:r w:rsidRPr="00C006D7">
        <w:rPr>
          <w:rFonts w:ascii="Times New Roman" w:hAnsi="Times New Roman"/>
          <w:b/>
          <w:bCs/>
          <w:sz w:val="24"/>
          <w:szCs w:val="24"/>
          <w:lang w:val="fr-FR"/>
        </w:rPr>
        <w:t>Caractérisation ph</w:t>
      </w:r>
      <w:r w:rsidRPr="00C006D7">
        <w:rPr>
          <w:rFonts w:ascii="Times New Roman" w:hAnsi="Times New Roman"/>
          <w:b/>
          <w:bCs/>
          <w:sz w:val="24"/>
          <w:szCs w:val="24"/>
        </w:rPr>
        <w:t xml:space="preserve">ysico-chimique et fonctionnelle </w:t>
      </w:r>
      <w:r w:rsidRPr="00C006D7">
        <w:rPr>
          <w:rFonts w:ascii="Times New Roman" w:hAnsi="Times New Roman"/>
          <w:b/>
          <w:bCs/>
          <w:sz w:val="24"/>
          <w:szCs w:val="24"/>
          <w:lang w:val="fr-FR"/>
        </w:rPr>
        <w:t>des variétés de soja</w:t>
      </w:r>
    </w:p>
    <w:p w:rsidR="00C006D7" w:rsidRDefault="00C006D7" w:rsidP="00D45CBB">
      <w:pPr>
        <w:autoSpaceDE w:val="0"/>
        <w:autoSpaceDN w:val="0"/>
        <w:adjustRightInd w:val="0"/>
        <w:spacing w:after="0" w:line="240" w:lineRule="auto"/>
      </w:pPr>
    </w:p>
    <w:p w:rsidR="00401666" w:rsidRPr="00401666" w:rsidRDefault="00401666" w:rsidP="0040166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 point des variétés sur les</w:t>
      </w:r>
      <w:r w:rsidRPr="00401666">
        <w:rPr>
          <w:rFonts w:ascii="Times New Roman" w:hAnsi="Times New Roman" w:cs="Times New Roman"/>
          <w:sz w:val="24"/>
          <w:szCs w:val="24"/>
        </w:rPr>
        <w:t xml:space="preserve">quelles les travaux ont été effectués. Le travail a été fait sur le matériel venant de la multiplication variétale de l’IITA pour être en condition contrôlé et identique de production de toutes les variétés afin de voir s’il y aura un effet relatif au génotype. </w:t>
      </w:r>
    </w:p>
    <w:p w:rsidR="00401666" w:rsidRDefault="00401666" w:rsidP="00EC1A87">
      <w:pPr>
        <w:autoSpaceDE w:val="0"/>
        <w:autoSpaceDN w:val="0"/>
        <w:adjustRightInd w:val="0"/>
        <w:spacing w:after="0" w:line="360" w:lineRule="auto"/>
        <w:jc w:val="both"/>
        <w:rPr>
          <w:rFonts w:ascii="Times New Roman" w:hAnsi="Times New Roman" w:cs="Times New Roman"/>
          <w:sz w:val="24"/>
          <w:szCs w:val="24"/>
        </w:rPr>
      </w:pPr>
      <w:r w:rsidRPr="00EC1A87">
        <w:rPr>
          <w:rFonts w:ascii="Times New Roman" w:hAnsi="Times New Roman" w:cs="Times New Roman"/>
          <w:sz w:val="24"/>
          <w:szCs w:val="24"/>
        </w:rPr>
        <w:t xml:space="preserve">Pour la caractérisation physique, les paramètres suivants ont été évaluées :  la taille, la masse, la capacité d’absorption. </w:t>
      </w:r>
      <w:r w:rsidR="00EC1A87" w:rsidRPr="00EC1A87">
        <w:rPr>
          <w:rFonts w:ascii="Times New Roman" w:hAnsi="Times New Roman" w:cs="Times New Roman"/>
          <w:sz w:val="24"/>
          <w:szCs w:val="24"/>
        </w:rPr>
        <w:t>La teneur en p</w:t>
      </w:r>
      <w:r w:rsidRPr="00EC1A87">
        <w:rPr>
          <w:rFonts w:ascii="Times New Roman" w:hAnsi="Times New Roman" w:cs="Times New Roman"/>
          <w:sz w:val="24"/>
          <w:szCs w:val="24"/>
        </w:rPr>
        <w:t xml:space="preserve">rotéines brutes, </w:t>
      </w:r>
      <w:r w:rsidR="00EC1A87" w:rsidRPr="00EC1A87">
        <w:rPr>
          <w:rFonts w:ascii="Times New Roman" w:hAnsi="Times New Roman" w:cs="Times New Roman"/>
          <w:sz w:val="24"/>
          <w:szCs w:val="24"/>
        </w:rPr>
        <w:t>la teneur en lipides totaux, la teneur en matière sèche, la teneur en minéraux totaux, et la teneur en glucides</w:t>
      </w:r>
      <w:r w:rsidR="00EC1A87">
        <w:rPr>
          <w:rFonts w:ascii="Times New Roman" w:hAnsi="Times New Roman" w:cs="Times New Roman"/>
          <w:sz w:val="24"/>
          <w:szCs w:val="24"/>
        </w:rPr>
        <w:t xml:space="preserve"> ont été évalués pour les caractéristiques chimiques. </w:t>
      </w:r>
    </w:p>
    <w:p w:rsidR="00EC1A87" w:rsidRDefault="00EC1A87" w:rsidP="00EC1A8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 </w:t>
      </w:r>
      <w:r w:rsidR="00E05144">
        <w:rPr>
          <w:rFonts w:ascii="Times New Roman" w:hAnsi="Times New Roman" w:cs="Times New Roman"/>
          <w:sz w:val="24"/>
          <w:szCs w:val="24"/>
        </w:rPr>
        <w:t>regard</w:t>
      </w:r>
      <w:r>
        <w:rPr>
          <w:rFonts w:ascii="Times New Roman" w:hAnsi="Times New Roman" w:cs="Times New Roman"/>
          <w:sz w:val="24"/>
          <w:szCs w:val="24"/>
        </w:rPr>
        <w:t xml:space="preserve"> de la </w:t>
      </w:r>
      <w:r w:rsidR="00E05144">
        <w:rPr>
          <w:rFonts w:ascii="Times New Roman" w:hAnsi="Times New Roman" w:cs="Times New Roman"/>
          <w:sz w:val="24"/>
          <w:szCs w:val="24"/>
        </w:rPr>
        <w:t>littérature</w:t>
      </w:r>
      <w:r>
        <w:rPr>
          <w:rFonts w:ascii="Times New Roman" w:hAnsi="Times New Roman" w:cs="Times New Roman"/>
          <w:sz w:val="24"/>
          <w:szCs w:val="24"/>
        </w:rPr>
        <w:t>, les variétés suivant</w:t>
      </w:r>
      <w:r w:rsidR="00E05144">
        <w:rPr>
          <w:rFonts w:ascii="Times New Roman" w:hAnsi="Times New Roman" w:cs="Times New Roman"/>
          <w:sz w:val="24"/>
          <w:szCs w:val="24"/>
        </w:rPr>
        <w:t>e</w:t>
      </w:r>
      <w:r>
        <w:rPr>
          <w:rFonts w:ascii="Times New Roman" w:hAnsi="Times New Roman" w:cs="Times New Roman"/>
          <w:sz w:val="24"/>
          <w:szCs w:val="24"/>
        </w:rPr>
        <w:t xml:space="preserve">s ont été </w:t>
      </w:r>
      <w:r w:rsidR="00E05144">
        <w:rPr>
          <w:rFonts w:ascii="Times New Roman" w:hAnsi="Times New Roman" w:cs="Times New Roman"/>
          <w:sz w:val="24"/>
          <w:szCs w:val="24"/>
        </w:rPr>
        <w:t>sélectionnés</w:t>
      </w:r>
      <w:r w:rsidR="00737DA2">
        <w:rPr>
          <w:rFonts w:ascii="Times New Roman" w:hAnsi="Times New Roman" w:cs="Times New Roman"/>
          <w:sz w:val="24"/>
          <w:szCs w:val="24"/>
        </w:rPr>
        <w:t xml:space="preserve"> en fonction du sous-produit : </w:t>
      </w:r>
      <w:r>
        <w:rPr>
          <w:rFonts w:ascii="Times New Roman" w:hAnsi="Times New Roman" w:cs="Times New Roman"/>
          <w:sz w:val="24"/>
          <w:szCs w:val="24"/>
        </w:rPr>
        <w:t xml:space="preserve">Sélection théorique : </w:t>
      </w:r>
    </w:p>
    <w:p w:rsidR="00EC1A87" w:rsidRPr="00EC1A87" w:rsidRDefault="00EC1A87" w:rsidP="00125332">
      <w:pPr>
        <w:pStyle w:val="Paragraphedeliste"/>
        <w:numPr>
          <w:ilvl w:val="0"/>
          <w:numId w:val="29"/>
        </w:numPr>
        <w:autoSpaceDE w:val="0"/>
        <w:autoSpaceDN w:val="0"/>
        <w:adjustRightInd w:val="0"/>
        <w:spacing w:after="0" w:line="360" w:lineRule="auto"/>
        <w:jc w:val="both"/>
        <w:rPr>
          <w:rFonts w:ascii="Times New Roman" w:hAnsi="Times New Roman"/>
          <w:sz w:val="24"/>
          <w:szCs w:val="24"/>
        </w:rPr>
      </w:pPr>
      <w:r w:rsidRPr="00125332">
        <w:rPr>
          <w:rFonts w:ascii="Times New Roman" w:hAnsi="Times New Roman"/>
          <w:b/>
          <w:sz w:val="24"/>
          <w:szCs w:val="24"/>
          <w:lang w:val="fr-FR"/>
        </w:rPr>
        <w:t>Fromage et lait de soja</w:t>
      </w:r>
      <w:r w:rsidR="00E05144">
        <w:rPr>
          <w:rFonts w:ascii="Times New Roman" w:hAnsi="Times New Roman"/>
          <w:sz w:val="24"/>
          <w:szCs w:val="24"/>
          <w:lang w:val="fr-FR"/>
        </w:rPr>
        <w:t xml:space="preserve"> (forte teneur en protéine et forte capacité d’absorption d’eau au cours de la transformation) </w:t>
      </w:r>
    </w:p>
    <w:p w:rsidR="00EC1A87" w:rsidRDefault="00E05144" w:rsidP="00125332">
      <w:pPr>
        <w:autoSpaceDE w:val="0"/>
        <w:autoSpaceDN w:val="0"/>
        <w:adjustRightInd w:val="0"/>
        <w:spacing w:after="0" w:line="360" w:lineRule="auto"/>
        <w:ind w:left="360"/>
        <w:jc w:val="both"/>
        <w:rPr>
          <w:rFonts w:ascii="Times New Roman" w:hAnsi="Times New Roman" w:cs="Times New Roman"/>
          <w:bCs/>
          <w:sz w:val="24"/>
          <w:szCs w:val="24"/>
          <w:lang w:val="en-US"/>
        </w:rPr>
      </w:pPr>
      <w:r w:rsidRPr="00E05144">
        <w:rPr>
          <w:rFonts w:ascii="Times New Roman" w:hAnsi="Times New Roman" w:cs="Times New Roman"/>
          <w:bCs/>
          <w:sz w:val="24"/>
          <w:szCs w:val="24"/>
          <w:lang w:val="en-US"/>
        </w:rPr>
        <w:t>TGx 1830-20F, TGx 1987-62F, TGx 1987-10F, amidazol</w:t>
      </w:r>
    </w:p>
    <w:p w:rsidR="00285902" w:rsidRDefault="00285902" w:rsidP="00125332">
      <w:pPr>
        <w:autoSpaceDE w:val="0"/>
        <w:autoSpaceDN w:val="0"/>
        <w:adjustRightInd w:val="0"/>
        <w:spacing w:after="0" w:line="360" w:lineRule="auto"/>
        <w:ind w:left="360"/>
        <w:jc w:val="both"/>
        <w:rPr>
          <w:rFonts w:ascii="Times New Roman" w:hAnsi="Times New Roman" w:cs="Times New Roman"/>
          <w:bCs/>
          <w:sz w:val="24"/>
          <w:szCs w:val="24"/>
          <w:lang w:val="en-US"/>
        </w:rPr>
      </w:pPr>
    </w:p>
    <w:p w:rsidR="00737DA2" w:rsidRDefault="00737DA2" w:rsidP="00125332">
      <w:pPr>
        <w:autoSpaceDE w:val="0"/>
        <w:autoSpaceDN w:val="0"/>
        <w:adjustRightInd w:val="0"/>
        <w:spacing w:after="0" w:line="360" w:lineRule="auto"/>
        <w:ind w:left="360"/>
        <w:jc w:val="both"/>
        <w:rPr>
          <w:rFonts w:ascii="Times New Roman" w:hAnsi="Times New Roman" w:cs="Times New Roman"/>
          <w:bCs/>
          <w:sz w:val="24"/>
          <w:szCs w:val="24"/>
          <w:lang w:val="en-US"/>
        </w:rPr>
      </w:pPr>
      <w:r w:rsidRPr="00737DA2">
        <w:rPr>
          <w:rFonts w:ascii="Times New Roman" w:hAnsi="Times New Roman" w:cs="Times New Roman"/>
          <w:bCs/>
          <w:noProof/>
          <w:sz w:val="24"/>
          <w:szCs w:val="24"/>
          <w:lang w:eastAsia="fr-FR"/>
        </w:rPr>
        <w:drawing>
          <wp:inline distT="0" distB="0" distL="0" distR="0">
            <wp:extent cx="5760720" cy="3846021"/>
            <wp:effectExtent l="0" t="0" r="0" b="2540"/>
            <wp:docPr id="4" name="Image 4" descr="C:\Users\SEWADE\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WADE\Pictures\Cap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846021"/>
                    </a:xfrm>
                    <a:prstGeom prst="rect">
                      <a:avLst/>
                    </a:prstGeom>
                    <a:noFill/>
                    <a:ln>
                      <a:noFill/>
                    </a:ln>
                  </pic:spPr>
                </pic:pic>
              </a:graphicData>
            </a:graphic>
          </wp:inline>
        </w:drawing>
      </w:r>
    </w:p>
    <w:p w:rsidR="00737DA2" w:rsidRDefault="00737DA2" w:rsidP="00125332">
      <w:pPr>
        <w:autoSpaceDE w:val="0"/>
        <w:autoSpaceDN w:val="0"/>
        <w:adjustRightInd w:val="0"/>
        <w:spacing w:after="0" w:line="360" w:lineRule="auto"/>
        <w:ind w:left="360"/>
        <w:jc w:val="both"/>
        <w:rPr>
          <w:rFonts w:ascii="Times New Roman" w:hAnsi="Times New Roman" w:cs="Times New Roman"/>
          <w:bCs/>
          <w:sz w:val="24"/>
          <w:szCs w:val="24"/>
          <w:lang w:val="en-US"/>
        </w:rPr>
      </w:pPr>
    </w:p>
    <w:p w:rsidR="00737DA2" w:rsidRPr="00E05144" w:rsidRDefault="00737DA2" w:rsidP="00125332">
      <w:pPr>
        <w:autoSpaceDE w:val="0"/>
        <w:autoSpaceDN w:val="0"/>
        <w:adjustRightInd w:val="0"/>
        <w:spacing w:after="0" w:line="360" w:lineRule="auto"/>
        <w:ind w:left="360"/>
        <w:jc w:val="both"/>
        <w:rPr>
          <w:rFonts w:ascii="Times New Roman" w:hAnsi="Times New Roman" w:cs="Times New Roman"/>
          <w:sz w:val="24"/>
          <w:szCs w:val="24"/>
        </w:rPr>
      </w:pPr>
    </w:p>
    <w:p w:rsidR="00EC1A87" w:rsidRPr="00E05144" w:rsidRDefault="00EC1A87" w:rsidP="00125332">
      <w:pPr>
        <w:pStyle w:val="Paragraphedeliste"/>
        <w:numPr>
          <w:ilvl w:val="0"/>
          <w:numId w:val="29"/>
        </w:numPr>
        <w:autoSpaceDE w:val="0"/>
        <w:autoSpaceDN w:val="0"/>
        <w:adjustRightInd w:val="0"/>
        <w:spacing w:after="0" w:line="360" w:lineRule="auto"/>
        <w:jc w:val="both"/>
        <w:rPr>
          <w:rFonts w:ascii="Times New Roman" w:hAnsi="Times New Roman"/>
          <w:sz w:val="24"/>
          <w:szCs w:val="24"/>
        </w:rPr>
      </w:pPr>
      <w:r w:rsidRPr="00125332">
        <w:rPr>
          <w:rFonts w:ascii="Times New Roman" w:hAnsi="Times New Roman"/>
          <w:b/>
          <w:sz w:val="24"/>
          <w:szCs w:val="24"/>
          <w:lang w:val="fr-FR"/>
        </w:rPr>
        <w:t>Huile de soja</w:t>
      </w:r>
      <w:r w:rsidR="00E05144">
        <w:rPr>
          <w:rFonts w:ascii="Times New Roman" w:hAnsi="Times New Roman"/>
          <w:sz w:val="24"/>
          <w:szCs w:val="24"/>
          <w:lang w:val="fr-FR"/>
        </w:rPr>
        <w:t xml:space="preserve"> (forte teneur en matière grasse</w:t>
      </w:r>
      <w:r w:rsidR="00125332">
        <w:rPr>
          <w:rFonts w:ascii="Times New Roman" w:hAnsi="Times New Roman"/>
          <w:sz w:val="24"/>
          <w:szCs w:val="24"/>
          <w:lang w:val="fr-FR"/>
        </w:rPr>
        <w:t>, grosse taille</w:t>
      </w:r>
      <w:r w:rsidR="00E05144">
        <w:rPr>
          <w:rFonts w:ascii="Times New Roman" w:hAnsi="Times New Roman"/>
          <w:sz w:val="24"/>
          <w:szCs w:val="24"/>
          <w:lang w:val="fr-FR"/>
        </w:rPr>
        <w:t>)</w:t>
      </w:r>
    </w:p>
    <w:p w:rsidR="00E05144" w:rsidRDefault="00E05144" w:rsidP="00125332">
      <w:pPr>
        <w:autoSpaceDE w:val="0"/>
        <w:autoSpaceDN w:val="0"/>
        <w:adjustRightInd w:val="0"/>
        <w:spacing w:after="0" w:line="360" w:lineRule="auto"/>
        <w:ind w:left="360"/>
        <w:jc w:val="both"/>
        <w:rPr>
          <w:rFonts w:ascii="Times New Roman" w:hAnsi="Times New Roman" w:cs="Times New Roman"/>
          <w:bCs/>
          <w:sz w:val="24"/>
          <w:szCs w:val="24"/>
          <w:lang w:val="en-US"/>
        </w:rPr>
      </w:pPr>
      <w:r w:rsidRPr="00522E66">
        <w:rPr>
          <w:rFonts w:ascii="Times New Roman" w:hAnsi="Times New Roman" w:cs="Times New Roman"/>
          <w:bCs/>
          <w:sz w:val="24"/>
          <w:szCs w:val="24"/>
          <w:lang w:val="en-US"/>
        </w:rPr>
        <w:t>TGx 1951-3F, TGx 1989-19F, TGx 1910-14F, TGx 1988-5F</w:t>
      </w:r>
    </w:p>
    <w:p w:rsidR="00737DA2" w:rsidRDefault="00737DA2" w:rsidP="00125332">
      <w:pPr>
        <w:autoSpaceDE w:val="0"/>
        <w:autoSpaceDN w:val="0"/>
        <w:adjustRightInd w:val="0"/>
        <w:spacing w:after="0" w:line="360" w:lineRule="auto"/>
        <w:ind w:left="360"/>
        <w:jc w:val="both"/>
        <w:rPr>
          <w:rFonts w:ascii="Times New Roman" w:hAnsi="Times New Roman" w:cs="Times New Roman"/>
          <w:bCs/>
          <w:sz w:val="24"/>
          <w:szCs w:val="24"/>
          <w:lang w:val="en-US"/>
        </w:rPr>
      </w:pPr>
      <w:r w:rsidRPr="00737DA2">
        <w:rPr>
          <w:rFonts w:ascii="Times New Roman" w:hAnsi="Times New Roman" w:cs="Times New Roman"/>
          <w:bCs/>
          <w:noProof/>
          <w:sz w:val="24"/>
          <w:szCs w:val="24"/>
          <w:lang w:eastAsia="fr-FR"/>
        </w:rPr>
        <w:lastRenderedPageBreak/>
        <w:drawing>
          <wp:inline distT="0" distB="0" distL="0" distR="0">
            <wp:extent cx="5760720" cy="3882563"/>
            <wp:effectExtent l="0" t="0" r="0" b="3810"/>
            <wp:docPr id="9" name="Image 9" descr="C:\Users\SEWADE\Pictures\Huile 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WADE\Pictures\Huile Cap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882563"/>
                    </a:xfrm>
                    <a:prstGeom prst="rect">
                      <a:avLst/>
                    </a:prstGeom>
                    <a:noFill/>
                    <a:ln>
                      <a:noFill/>
                    </a:ln>
                  </pic:spPr>
                </pic:pic>
              </a:graphicData>
            </a:graphic>
          </wp:inline>
        </w:drawing>
      </w:r>
    </w:p>
    <w:p w:rsidR="00EC1A87" w:rsidRPr="00522E66" w:rsidRDefault="00E05144" w:rsidP="00125332">
      <w:pPr>
        <w:pStyle w:val="Paragraphedeliste"/>
        <w:numPr>
          <w:ilvl w:val="0"/>
          <w:numId w:val="29"/>
        </w:numPr>
        <w:autoSpaceDE w:val="0"/>
        <w:autoSpaceDN w:val="0"/>
        <w:adjustRightInd w:val="0"/>
        <w:spacing w:after="0" w:line="360" w:lineRule="auto"/>
        <w:jc w:val="both"/>
        <w:rPr>
          <w:rFonts w:ascii="Times New Roman" w:hAnsi="Times New Roman"/>
          <w:sz w:val="24"/>
          <w:szCs w:val="24"/>
        </w:rPr>
      </w:pPr>
      <w:r w:rsidRPr="00522E66">
        <w:rPr>
          <w:rFonts w:ascii="Times New Roman" w:hAnsi="Times New Roman"/>
          <w:b/>
          <w:sz w:val="24"/>
          <w:szCs w:val="24"/>
          <w:lang w:val="fr-FR"/>
        </w:rPr>
        <w:t>Afitin</w:t>
      </w:r>
      <w:r w:rsidRPr="00522E66">
        <w:rPr>
          <w:rFonts w:ascii="Times New Roman" w:hAnsi="Times New Roman"/>
          <w:sz w:val="24"/>
          <w:szCs w:val="24"/>
          <w:lang w:val="fr-FR"/>
        </w:rPr>
        <w:t xml:space="preserve"> (</w:t>
      </w:r>
      <w:r w:rsidR="00125332" w:rsidRPr="00522E66">
        <w:rPr>
          <w:rFonts w:ascii="Times New Roman" w:hAnsi="Times New Roman"/>
          <w:sz w:val="24"/>
          <w:szCs w:val="24"/>
          <w:lang w:val="fr-FR"/>
        </w:rPr>
        <w:t>faible/forte teneur en protéine, forte teneur en glucide)</w:t>
      </w:r>
    </w:p>
    <w:p w:rsidR="00C006D7" w:rsidRDefault="00125332" w:rsidP="00125332">
      <w:pPr>
        <w:autoSpaceDE w:val="0"/>
        <w:autoSpaceDN w:val="0"/>
        <w:adjustRightInd w:val="0"/>
        <w:spacing w:after="0" w:line="360" w:lineRule="auto"/>
        <w:jc w:val="both"/>
        <w:rPr>
          <w:rFonts w:ascii="Times New Roman" w:hAnsi="Times New Roman" w:cs="Times New Roman"/>
          <w:b/>
          <w:bCs/>
          <w:sz w:val="24"/>
          <w:szCs w:val="24"/>
          <w:lang w:val="en-US"/>
        </w:rPr>
      </w:pPr>
      <w:r w:rsidRPr="00522E66">
        <w:rPr>
          <w:rFonts w:ascii="Times New Roman" w:hAnsi="Times New Roman" w:cs="Times New Roman"/>
          <w:bCs/>
          <w:sz w:val="24"/>
          <w:szCs w:val="24"/>
        </w:rPr>
        <w:t xml:space="preserve">TGx 1990-67F, TGx 1835-10E, Jengouman, </w:t>
      </w:r>
      <w:r w:rsidRPr="00522E66">
        <w:rPr>
          <w:rFonts w:ascii="Times New Roman" w:hAnsi="Times New Roman" w:cs="Times New Roman"/>
          <w:b/>
          <w:bCs/>
          <w:sz w:val="24"/>
          <w:szCs w:val="24"/>
          <w:lang w:val="en-US"/>
        </w:rPr>
        <w:t>TGx 1740-2F</w:t>
      </w:r>
      <w:r w:rsidRPr="00522E66">
        <w:rPr>
          <w:rFonts w:ascii="Times New Roman" w:hAnsi="Times New Roman" w:cs="Times New Roman"/>
          <w:bCs/>
          <w:sz w:val="24"/>
          <w:szCs w:val="24"/>
          <w:lang w:val="en-US"/>
        </w:rPr>
        <w:t xml:space="preserve">, TGx 1987-10F, TGx 1987-62F, </w:t>
      </w:r>
      <w:r w:rsidRPr="00522E66">
        <w:rPr>
          <w:rFonts w:ascii="Times New Roman" w:hAnsi="Times New Roman" w:cs="Times New Roman"/>
          <w:b/>
          <w:bCs/>
          <w:sz w:val="24"/>
          <w:szCs w:val="24"/>
          <w:lang w:val="en-US"/>
        </w:rPr>
        <w:t>TGx 1830-20F</w:t>
      </w:r>
    </w:p>
    <w:p w:rsidR="00285902" w:rsidRPr="00522E66" w:rsidRDefault="00285902" w:rsidP="00125332">
      <w:pPr>
        <w:autoSpaceDE w:val="0"/>
        <w:autoSpaceDN w:val="0"/>
        <w:adjustRightInd w:val="0"/>
        <w:spacing w:after="0" w:line="360" w:lineRule="auto"/>
        <w:jc w:val="both"/>
        <w:rPr>
          <w:rFonts w:ascii="Times New Roman" w:hAnsi="Times New Roman" w:cs="Times New Roman"/>
          <w:bCs/>
          <w:sz w:val="24"/>
          <w:szCs w:val="24"/>
          <w:lang w:val="en-US"/>
        </w:rPr>
      </w:pPr>
    </w:p>
    <w:p w:rsidR="00125332" w:rsidRDefault="00737DA2" w:rsidP="00D45CBB">
      <w:pPr>
        <w:autoSpaceDE w:val="0"/>
        <w:autoSpaceDN w:val="0"/>
        <w:adjustRightInd w:val="0"/>
        <w:spacing w:after="0" w:line="240" w:lineRule="auto"/>
        <w:rPr>
          <w:rFonts w:ascii="Times New Roman" w:hAnsi="Times New Roman" w:cs="Times New Roman"/>
          <w:sz w:val="24"/>
          <w:szCs w:val="24"/>
        </w:rPr>
      </w:pPr>
      <w:r w:rsidRPr="00737DA2">
        <w:rPr>
          <w:rFonts w:ascii="Times New Roman" w:hAnsi="Times New Roman" w:cs="Times New Roman"/>
          <w:noProof/>
          <w:sz w:val="24"/>
          <w:szCs w:val="24"/>
          <w:lang w:eastAsia="fr-FR"/>
        </w:rPr>
        <w:drawing>
          <wp:inline distT="0" distB="0" distL="0" distR="0">
            <wp:extent cx="5592726" cy="3815095"/>
            <wp:effectExtent l="0" t="0" r="8255" b="0"/>
            <wp:docPr id="8" name="Image 8" descr="C:\Users\SEWADE\Pictures\Afitin 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WADE\Pictures\Afitin Cap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7937" cy="3818650"/>
                    </a:xfrm>
                    <a:prstGeom prst="rect">
                      <a:avLst/>
                    </a:prstGeom>
                    <a:noFill/>
                    <a:ln>
                      <a:noFill/>
                    </a:ln>
                  </pic:spPr>
                </pic:pic>
              </a:graphicData>
            </a:graphic>
          </wp:inline>
        </w:drawing>
      </w:r>
    </w:p>
    <w:p w:rsidR="00737DA2" w:rsidRPr="00522E66" w:rsidRDefault="00737DA2" w:rsidP="00D45CBB">
      <w:pPr>
        <w:autoSpaceDE w:val="0"/>
        <w:autoSpaceDN w:val="0"/>
        <w:adjustRightInd w:val="0"/>
        <w:spacing w:after="0" w:line="240" w:lineRule="auto"/>
        <w:rPr>
          <w:rFonts w:ascii="Times New Roman" w:hAnsi="Times New Roman" w:cs="Times New Roman"/>
          <w:sz w:val="24"/>
          <w:szCs w:val="24"/>
        </w:rPr>
      </w:pPr>
    </w:p>
    <w:p w:rsidR="00C006D7" w:rsidRPr="006B0C99" w:rsidRDefault="00C006D7" w:rsidP="006B0C99">
      <w:pPr>
        <w:pStyle w:val="Paragraphedeliste"/>
        <w:numPr>
          <w:ilvl w:val="0"/>
          <w:numId w:val="34"/>
        </w:numPr>
        <w:autoSpaceDE w:val="0"/>
        <w:autoSpaceDN w:val="0"/>
        <w:adjustRightInd w:val="0"/>
        <w:spacing w:after="0" w:line="240" w:lineRule="auto"/>
        <w:rPr>
          <w:rFonts w:ascii="Times New Roman" w:hAnsi="Times New Roman"/>
          <w:b/>
          <w:bCs/>
          <w:sz w:val="24"/>
          <w:szCs w:val="24"/>
        </w:rPr>
      </w:pPr>
      <w:r w:rsidRPr="006B0C99">
        <w:rPr>
          <w:rFonts w:ascii="Times New Roman" w:hAnsi="Times New Roman"/>
          <w:b/>
          <w:sz w:val="24"/>
          <w:szCs w:val="24"/>
        </w:rPr>
        <w:t xml:space="preserve">WP4 : </w:t>
      </w:r>
      <w:r w:rsidRPr="006B0C99">
        <w:rPr>
          <w:rFonts w:ascii="Times New Roman" w:hAnsi="Times New Roman"/>
          <w:b/>
          <w:bCs/>
          <w:sz w:val="24"/>
          <w:szCs w:val="24"/>
        </w:rPr>
        <w:t>Caractérisation ph</w:t>
      </w:r>
      <w:r w:rsidR="00125332" w:rsidRPr="006B0C99">
        <w:rPr>
          <w:rFonts w:ascii="Times New Roman" w:hAnsi="Times New Roman"/>
          <w:b/>
          <w:bCs/>
          <w:sz w:val="24"/>
          <w:szCs w:val="24"/>
        </w:rPr>
        <w:t xml:space="preserve">ysico-chimique et fonctionnelle </w:t>
      </w:r>
      <w:r w:rsidRPr="006B0C99">
        <w:rPr>
          <w:rFonts w:ascii="Times New Roman" w:hAnsi="Times New Roman"/>
          <w:b/>
          <w:bCs/>
          <w:sz w:val="24"/>
          <w:szCs w:val="24"/>
        </w:rPr>
        <w:t>des variétés de soja</w:t>
      </w:r>
    </w:p>
    <w:p w:rsidR="00C006D7" w:rsidRPr="00522E66" w:rsidRDefault="00C006D7" w:rsidP="00C006D7">
      <w:pPr>
        <w:autoSpaceDE w:val="0"/>
        <w:autoSpaceDN w:val="0"/>
        <w:adjustRightInd w:val="0"/>
        <w:spacing w:after="0" w:line="240" w:lineRule="auto"/>
        <w:rPr>
          <w:rFonts w:ascii="Times New Roman" w:hAnsi="Times New Roman" w:cs="Times New Roman"/>
          <w:sz w:val="24"/>
          <w:szCs w:val="24"/>
        </w:rPr>
      </w:pPr>
    </w:p>
    <w:p w:rsidR="00865AB3" w:rsidRPr="00522E66" w:rsidRDefault="00897E30" w:rsidP="00897E30">
      <w:pPr>
        <w:autoSpaceDE w:val="0"/>
        <w:autoSpaceDN w:val="0"/>
        <w:adjustRightInd w:val="0"/>
        <w:spacing w:after="0" w:line="360" w:lineRule="auto"/>
        <w:rPr>
          <w:rFonts w:ascii="Times New Roman" w:hAnsi="Times New Roman" w:cs="Times New Roman"/>
          <w:sz w:val="24"/>
          <w:szCs w:val="24"/>
        </w:rPr>
      </w:pPr>
      <w:r w:rsidRPr="00522E66">
        <w:rPr>
          <w:rFonts w:ascii="Times New Roman" w:hAnsi="Times New Roman" w:cs="Times New Roman"/>
          <w:sz w:val="24"/>
          <w:szCs w:val="24"/>
        </w:rPr>
        <w:t>Production pilote du afitin par des groupements spécialisés de transformatrices à calavi (deux séances)</w:t>
      </w:r>
    </w:p>
    <w:p w:rsidR="00865AB3" w:rsidRPr="00522E66" w:rsidRDefault="00446190" w:rsidP="00865AB3">
      <w:pPr>
        <w:pStyle w:val="Paragraphedeliste"/>
        <w:numPr>
          <w:ilvl w:val="0"/>
          <w:numId w:val="28"/>
        </w:num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Autres realis</w:t>
      </w:r>
      <w:r w:rsidR="00865AB3" w:rsidRPr="00522E66">
        <w:rPr>
          <w:rFonts w:ascii="Times New Roman" w:hAnsi="Times New Roman"/>
          <w:b/>
          <w:sz w:val="24"/>
          <w:szCs w:val="24"/>
        </w:rPr>
        <w:t>ations de la FSA</w:t>
      </w:r>
    </w:p>
    <w:p w:rsidR="00865AB3" w:rsidRPr="00446190" w:rsidRDefault="00865AB3" w:rsidP="00865AB3">
      <w:pPr>
        <w:autoSpaceDE w:val="0"/>
        <w:autoSpaceDN w:val="0"/>
        <w:adjustRightInd w:val="0"/>
        <w:spacing w:after="0" w:line="240" w:lineRule="auto"/>
        <w:rPr>
          <w:rFonts w:ascii="Times New Roman" w:hAnsi="Times New Roman" w:cs="Times New Roman"/>
          <w:sz w:val="24"/>
          <w:szCs w:val="24"/>
          <w:lang w:val="x-none"/>
        </w:rPr>
      </w:pPr>
    </w:p>
    <w:p w:rsidR="00865AB3" w:rsidRPr="00865AB3" w:rsidRDefault="00865AB3" w:rsidP="00865AB3">
      <w:pPr>
        <w:pStyle w:val="Paragraphedeliste"/>
        <w:numPr>
          <w:ilvl w:val="0"/>
          <w:numId w:val="29"/>
        </w:numPr>
        <w:autoSpaceDE w:val="0"/>
        <w:autoSpaceDN w:val="0"/>
        <w:adjustRightInd w:val="0"/>
        <w:spacing w:after="0" w:line="360" w:lineRule="auto"/>
        <w:jc w:val="both"/>
        <w:rPr>
          <w:rFonts w:ascii="Times New Roman" w:hAnsi="Times New Roman"/>
          <w:sz w:val="24"/>
          <w:szCs w:val="24"/>
        </w:rPr>
      </w:pPr>
      <w:r w:rsidRPr="00522E66">
        <w:rPr>
          <w:rFonts w:ascii="Times New Roman" w:hAnsi="Times New Roman"/>
          <w:sz w:val="24"/>
          <w:szCs w:val="24"/>
        </w:rPr>
        <w:t>5MSc ont</w:t>
      </w:r>
      <w:r w:rsidRPr="00522E66">
        <w:rPr>
          <w:rFonts w:ascii="Times New Roman" w:hAnsi="Times New Roman"/>
          <w:sz w:val="24"/>
          <w:szCs w:val="24"/>
          <w:lang w:val="fr-FR"/>
        </w:rPr>
        <w:t xml:space="preserve"> </w:t>
      </w:r>
      <w:r w:rsidRPr="00522E66">
        <w:rPr>
          <w:rFonts w:ascii="Times New Roman" w:hAnsi="Times New Roman"/>
          <w:sz w:val="24"/>
          <w:szCs w:val="24"/>
        </w:rPr>
        <w:t>réalisé</w:t>
      </w:r>
      <w:r w:rsidRPr="00522E66">
        <w:rPr>
          <w:rFonts w:ascii="Times New Roman" w:hAnsi="Times New Roman"/>
          <w:sz w:val="24"/>
          <w:szCs w:val="24"/>
          <w:lang w:val="fr-FR"/>
        </w:rPr>
        <w:t>s</w:t>
      </w:r>
      <w:r w:rsidRPr="00522E66">
        <w:rPr>
          <w:rFonts w:ascii="Times New Roman" w:hAnsi="Times New Roman"/>
          <w:sz w:val="24"/>
          <w:szCs w:val="24"/>
        </w:rPr>
        <w:t xml:space="preserve"> et soutenu leurs mémoires de master </w:t>
      </w:r>
      <w:r w:rsidRPr="00522E66">
        <w:rPr>
          <w:rFonts w:ascii="Times New Roman" w:hAnsi="Times New Roman"/>
          <w:sz w:val="24"/>
          <w:szCs w:val="24"/>
          <w:lang w:val="fr-FR"/>
        </w:rPr>
        <w:t>professionnel en</w:t>
      </w:r>
      <w:r w:rsidRPr="00522E66">
        <w:rPr>
          <w:rFonts w:ascii="Times New Roman" w:hAnsi="Times New Roman"/>
          <w:sz w:val="24"/>
          <w:szCs w:val="24"/>
        </w:rPr>
        <w:t xml:space="preserve"> </w:t>
      </w:r>
      <w:r w:rsidRPr="00522E66">
        <w:rPr>
          <w:rFonts w:ascii="Times New Roman" w:hAnsi="Times New Roman"/>
          <w:sz w:val="24"/>
          <w:szCs w:val="24"/>
          <w:lang w:val="fr-FR"/>
        </w:rPr>
        <w:t>sciences</w:t>
      </w:r>
      <w:r w:rsidRPr="00865AB3">
        <w:rPr>
          <w:rFonts w:ascii="Times New Roman" w:hAnsi="Times New Roman"/>
          <w:sz w:val="24"/>
          <w:szCs w:val="24"/>
          <w:lang w:val="fr-FR"/>
        </w:rPr>
        <w:t xml:space="preserve"> agronomiques</w:t>
      </w:r>
      <w:r w:rsidR="00290C4B">
        <w:rPr>
          <w:rFonts w:ascii="Times New Roman" w:hAnsi="Times New Roman"/>
          <w:sz w:val="24"/>
          <w:szCs w:val="24"/>
          <w:lang w:val="fr-FR"/>
        </w:rPr>
        <w:t> ;</w:t>
      </w:r>
    </w:p>
    <w:p w:rsidR="00865AB3" w:rsidRPr="00730727" w:rsidRDefault="00865AB3" w:rsidP="00730727">
      <w:pPr>
        <w:pStyle w:val="Paragraphedeliste"/>
        <w:numPr>
          <w:ilvl w:val="0"/>
          <w:numId w:val="2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fr-FR"/>
        </w:rPr>
        <w:t xml:space="preserve">Participation à la </w:t>
      </w:r>
      <w:r w:rsidRPr="00865AB3">
        <w:rPr>
          <w:rFonts w:ascii="Times New Roman" w:hAnsi="Times New Roman"/>
          <w:sz w:val="24"/>
          <w:szCs w:val="24"/>
          <w:lang w:val="fr-FR"/>
        </w:rPr>
        <w:t>Journées scientifiques de l’EPAC</w:t>
      </w:r>
    </w:p>
    <w:p w:rsidR="00865AB3" w:rsidRPr="00446190" w:rsidRDefault="00865AB3" w:rsidP="00865AB3">
      <w:pPr>
        <w:pStyle w:val="Paragraphedeliste"/>
        <w:numPr>
          <w:ilvl w:val="0"/>
          <w:numId w:val="28"/>
        </w:numPr>
        <w:autoSpaceDE w:val="0"/>
        <w:autoSpaceDN w:val="0"/>
        <w:adjustRightInd w:val="0"/>
        <w:spacing w:after="0" w:line="360" w:lineRule="auto"/>
        <w:jc w:val="both"/>
        <w:rPr>
          <w:rFonts w:ascii="Times New Roman" w:hAnsi="Times New Roman"/>
          <w:b/>
          <w:sz w:val="26"/>
          <w:szCs w:val="26"/>
        </w:rPr>
      </w:pPr>
      <w:r w:rsidRPr="00446190">
        <w:rPr>
          <w:rFonts w:ascii="Times New Roman" w:hAnsi="Times New Roman"/>
          <w:b/>
          <w:sz w:val="26"/>
          <w:szCs w:val="26"/>
          <w:lang w:val="fr-FR"/>
        </w:rPr>
        <w:t>Activités restantes</w:t>
      </w:r>
    </w:p>
    <w:p w:rsidR="00125332" w:rsidRPr="00446190" w:rsidRDefault="00897E30" w:rsidP="00446190">
      <w:pPr>
        <w:pStyle w:val="Paragraphedeliste"/>
        <w:numPr>
          <w:ilvl w:val="0"/>
          <w:numId w:val="33"/>
        </w:numPr>
        <w:autoSpaceDE w:val="0"/>
        <w:autoSpaceDN w:val="0"/>
        <w:adjustRightInd w:val="0"/>
        <w:spacing w:after="0" w:line="240" w:lineRule="auto"/>
        <w:rPr>
          <w:b/>
          <w:i/>
        </w:rPr>
      </w:pPr>
      <w:r w:rsidRPr="00446190">
        <w:rPr>
          <w:b/>
          <w:i/>
        </w:rPr>
        <w:t>WP2</w:t>
      </w:r>
    </w:p>
    <w:p w:rsidR="00897E30" w:rsidRPr="00446190" w:rsidRDefault="00897E30" w:rsidP="00446190">
      <w:pPr>
        <w:pStyle w:val="Paragraphedeliste"/>
        <w:numPr>
          <w:ilvl w:val="0"/>
          <w:numId w:val="29"/>
        </w:numPr>
        <w:autoSpaceDE w:val="0"/>
        <w:autoSpaceDN w:val="0"/>
        <w:adjustRightInd w:val="0"/>
        <w:spacing w:after="0" w:line="360" w:lineRule="auto"/>
        <w:jc w:val="both"/>
        <w:rPr>
          <w:rFonts w:ascii="Times New Roman" w:hAnsi="Times New Roman"/>
          <w:b/>
          <w:sz w:val="24"/>
          <w:szCs w:val="24"/>
          <w:lang w:val="en-US"/>
        </w:rPr>
      </w:pPr>
      <w:r w:rsidRPr="00897E30">
        <w:rPr>
          <w:rFonts w:ascii="Times New Roman" w:hAnsi="Times New Roman"/>
          <w:sz w:val="24"/>
          <w:szCs w:val="24"/>
          <w:lang w:val="en-US"/>
        </w:rPr>
        <w:t xml:space="preserve">Publication en cours de redaction </w:t>
      </w:r>
      <w:r w:rsidRPr="00897E30">
        <w:rPr>
          <w:rFonts w:ascii="Times New Roman" w:hAnsi="Times New Roman"/>
          <w:b/>
          <w:bCs/>
          <w:sz w:val="24"/>
          <w:szCs w:val="24"/>
          <w:lang w:val="en-US"/>
        </w:rPr>
        <w:t>Shaping the Beninese soybean marketing system to meet</w:t>
      </w:r>
      <w:r w:rsidRPr="00897E30">
        <w:rPr>
          <w:rFonts w:ascii="Times New Roman" w:hAnsi="Times New Roman"/>
          <w:b/>
          <w:sz w:val="24"/>
          <w:szCs w:val="24"/>
          <w:lang w:val="en-US"/>
        </w:rPr>
        <w:t xml:space="preserve"> </w:t>
      </w:r>
      <w:r w:rsidRPr="00897E30">
        <w:rPr>
          <w:rFonts w:ascii="Times New Roman" w:hAnsi="Times New Roman"/>
          <w:b/>
          <w:bCs/>
          <w:sz w:val="24"/>
          <w:szCs w:val="24"/>
          <w:lang w:val="en-US"/>
        </w:rPr>
        <w:t>the challenges of an emerging market: the case of</w:t>
      </w:r>
      <w:r w:rsidRPr="00897E30">
        <w:rPr>
          <w:rFonts w:ascii="Times New Roman" w:hAnsi="Times New Roman"/>
          <w:b/>
          <w:sz w:val="24"/>
          <w:szCs w:val="24"/>
          <w:lang w:val="en-US"/>
        </w:rPr>
        <w:t xml:space="preserve"> </w:t>
      </w:r>
      <w:r w:rsidRPr="00897E30">
        <w:rPr>
          <w:rFonts w:ascii="Times New Roman" w:hAnsi="Times New Roman"/>
          <w:b/>
          <w:bCs/>
          <w:sz w:val="24"/>
          <w:szCs w:val="24"/>
          <w:lang w:val="en-US"/>
        </w:rPr>
        <w:t>SOJAGNON NGO</w:t>
      </w:r>
      <w:r w:rsidR="006B0C99">
        <w:rPr>
          <w:rFonts w:ascii="Times New Roman" w:hAnsi="Times New Roman"/>
          <w:b/>
          <w:bCs/>
          <w:sz w:val="24"/>
          <w:szCs w:val="24"/>
          <w:lang w:val="en-US"/>
        </w:rPr>
        <w:t>;</w:t>
      </w:r>
    </w:p>
    <w:p w:rsidR="00897E30" w:rsidRDefault="00897E30" w:rsidP="00897E30">
      <w:pPr>
        <w:pStyle w:val="Paragraphedeliste"/>
        <w:numPr>
          <w:ilvl w:val="0"/>
          <w:numId w:val="29"/>
        </w:numPr>
        <w:autoSpaceDE w:val="0"/>
        <w:autoSpaceDN w:val="0"/>
        <w:adjustRightInd w:val="0"/>
        <w:spacing w:after="0" w:line="360" w:lineRule="auto"/>
        <w:jc w:val="both"/>
        <w:rPr>
          <w:rFonts w:ascii="Times New Roman" w:hAnsi="Times New Roman"/>
          <w:sz w:val="24"/>
          <w:szCs w:val="24"/>
        </w:rPr>
      </w:pPr>
      <w:r w:rsidRPr="00897E30">
        <w:rPr>
          <w:rFonts w:ascii="Times New Roman" w:hAnsi="Times New Roman"/>
          <w:sz w:val="24"/>
          <w:szCs w:val="24"/>
        </w:rPr>
        <w:t>Conception et réalisation d’une analyse conjointe de caractérisation des préférences des acteurs basée sur des paramètres plus discriminants et plus fiables que les paramètres physiques</w:t>
      </w:r>
      <w:r w:rsidR="006B0C99">
        <w:rPr>
          <w:rFonts w:ascii="Times New Roman" w:hAnsi="Times New Roman"/>
          <w:sz w:val="24"/>
          <w:szCs w:val="24"/>
        </w:rPr>
        <w:t>;</w:t>
      </w:r>
    </w:p>
    <w:p w:rsidR="00897E30" w:rsidRPr="00446190" w:rsidRDefault="00897E30" w:rsidP="00446190">
      <w:pPr>
        <w:ind w:left="360"/>
        <w:rPr>
          <w:rFonts w:ascii="Times New Roman" w:hAnsi="Times New Roman"/>
          <w:sz w:val="24"/>
          <w:szCs w:val="24"/>
        </w:rPr>
      </w:pPr>
    </w:p>
    <w:p w:rsidR="00897E30" w:rsidRPr="00446190" w:rsidRDefault="00897E30" w:rsidP="00446190">
      <w:pPr>
        <w:pStyle w:val="Paragraphedeliste"/>
        <w:numPr>
          <w:ilvl w:val="0"/>
          <w:numId w:val="29"/>
        </w:numPr>
        <w:autoSpaceDE w:val="0"/>
        <w:autoSpaceDN w:val="0"/>
        <w:adjustRightInd w:val="0"/>
        <w:spacing w:after="0" w:line="360" w:lineRule="auto"/>
        <w:jc w:val="both"/>
        <w:rPr>
          <w:rFonts w:ascii="Times New Roman" w:hAnsi="Times New Roman"/>
          <w:sz w:val="24"/>
          <w:szCs w:val="24"/>
        </w:rPr>
      </w:pPr>
      <w:r w:rsidRPr="00897E30">
        <w:rPr>
          <w:rFonts w:ascii="Times New Roman" w:hAnsi="Times New Roman"/>
          <w:sz w:val="24"/>
          <w:szCs w:val="24"/>
        </w:rPr>
        <w:t>Publication sur l’analyse conjointe des préférences des acteurs du système marketing du soja</w:t>
      </w:r>
      <w:r w:rsidR="006B0C99">
        <w:rPr>
          <w:rFonts w:ascii="Times New Roman" w:hAnsi="Times New Roman"/>
          <w:sz w:val="24"/>
          <w:szCs w:val="24"/>
          <w:lang w:val="fr-FR"/>
        </w:rPr>
        <w:t>.</w:t>
      </w:r>
    </w:p>
    <w:p w:rsidR="00897E30" w:rsidRPr="00446190" w:rsidRDefault="00897E30" w:rsidP="00290C4B">
      <w:pPr>
        <w:pStyle w:val="Paragraphedeliste"/>
        <w:numPr>
          <w:ilvl w:val="2"/>
          <w:numId w:val="29"/>
        </w:numPr>
        <w:autoSpaceDE w:val="0"/>
        <w:autoSpaceDN w:val="0"/>
        <w:adjustRightInd w:val="0"/>
        <w:spacing w:after="0" w:line="360" w:lineRule="auto"/>
        <w:jc w:val="both"/>
        <w:rPr>
          <w:rFonts w:ascii="Times New Roman" w:hAnsi="Times New Roman"/>
          <w:b/>
          <w:i/>
          <w:sz w:val="24"/>
          <w:szCs w:val="24"/>
        </w:rPr>
      </w:pPr>
      <w:r w:rsidRPr="00446190">
        <w:rPr>
          <w:rFonts w:ascii="Times New Roman" w:hAnsi="Times New Roman"/>
          <w:b/>
          <w:i/>
          <w:sz w:val="24"/>
          <w:szCs w:val="24"/>
          <w:lang w:val="fr-FR"/>
        </w:rPr>
        <w:t>WP4</w:t>
      </w:r>
    </w:p>
    <w:p w:rsidR="00897E30" w:rsidRPr="000E0387" w:rsidRDefault="00897E30" w:rsidP="00290C4B">
      <w:pPr>
        <w:pStyle w:val="Paragraphedeliste"/>
        <w:numPr>
          <w:ilvl w:val="0"/>
          <w:numId w:val="29"/>
        </w:numPr>
        <w:autoSpaceDE w:val="0"/>
        <w:autoSpaceDN w:val="0"/>
        <w:adjustRightInd w:val="0"/>
        <w:spacing w:after="0" w:line="360" w:lineRule="auto"/>
        <w:jc w:val="both"/>
        <w:rPr>
          <w:rFonts w:ascii="Times New Roman" w:hAnsi="Times New Roman"/>
          <w:sz w:val="24"/>
          <w:szCs w:val="24"/>
        </w:rPr>
      </w:pPr>
      <w:r w:rsidRPr="000E0387">
        <w:rPr>
          <w:rFonts w:ascii="Times New Roman" w:hAnsi="Times New Roman"/>
          <w:sz w:val="24"/>
          <w:szCs w:val="24"/>
          <w:lang w:val="fr-FR"/>
        </w:rPr>
        <w:t>Essai de production en laboratoire du lait et du fromage</w:t>
      </w:r>
      <w:r w:rsidR="006B0C99">
        <w:rPr>
          <w:rFonts w:ascii="Times New Roman" w:hAnsi="Times New Roman"/>
          <w:sz w:val="24"/>
          <w:szCs w:val="24"/>
          <w:lang w:val="fr-FR"/>
        </w:rPr>
        <w:t> ;</w:t>
      </w:r>
    </w:p>
    <w:p w:rsidR="00897E30" w:rsidRPr="000E0387" w:rsidRDefault="00897E30" w:rsidP="00290C4B">
      <w:pPr>
        <w:pStyle w:val="Paragraphedeliste"/>
        <w:numPr>
          <w:ilvl w:val="0"/>
          <w:numId w:val="29"/>
        </w:numPr>
        <w:autoSpaceDE w:val="0"/>
        <w:autoSpaceDN w:val="0"/>
        <w:adjustRightInd w:val="0"/>
        <w:spacing w:after="0" w:line="360" w:lineRule="auto"/>
        <w:rPr>
          <w:rFonts w:ascii="Times New Roman" w:hAnsi="Times New Roman"/>
          <w:sz w:val="24"/>
          <w:szCs w:val="24"/>
        </w:rPr>
      </w:pPr>
      <w:r w:rsidRPr="000E0387">
        <w:rPr>
          <w:rFonts w:ascii="Times New Roman" w:hAnsi="Times New Roman"/>
          <w:sz w:val="24"/>
          <w:szCs w:val="24"/>
        </w:rPr>
        <w:t xml:space="preserve">Production pilote du lait, du fromage et de l’afitin par des </w:t>
      </w:r>
      <w:r w:rsidR="00290C4B" w:rsidRPr="000E0387">
        <w:rPr>
          <w:rFonts w:ascii="Times New Roman" w:hAnsi="Times New Roman"/>
          <w:sz w:val="24"/>
          <w:szCs w:val="24"/>
        </w:rPr>
        <w:t xml:space="preserve">groupements spécialisés de </w:t>
      </w:r>
      <w:r w:rsidRPr="000E0387">
        <w:rPr>
          <w:rFonts w:ascii="Times New Roman" w:hAnsi="Times New Roman"/>
          <w:sz w:val="24"/>
          <w:szCs w:val="24"/>
        </w:rPr>
        <w:t>transformatrices</w:t>
      </w:r>
      <w:r w:rsidR="006B0C99">
        <w:rPr>
          <w:rFonts w:ascii="Times New Roman" w:hAnsi="Times New Roman"/>
          <w:sz w:val="24"/>
          <w:szCs w:val="24"/>
        </w:rPr>
        <w:t> </w:t>
      </w:r>
      <w:r w:rsidR="006B0C99">
        <w:rPr>
          <w:rFonts w:ascii="Times New Roman" w:hAnsi="Times New Roman"/>
          <w:sz w:val="24"/>
          <w:szCs w:val="24"/>
          <w:lang w:val="fr-FR"/>
        </w:rPr>
        <w:t>;</w:t>
      </w:r>
    </w:p>
    <w:p w:rsidR="00897E30" w:rsidRPr="000E0387" w:rsidRDefault="00897E30" w:rsidP="00290C4B">
      <w:pPr>
        <w:pStyle w:val="Paragraphedeliste"/>
        <w:numPr>
          <w:ilvl w:val="0"/>
          <w:numId w:val="29"/>
        </w:numPr>
        <w:autoSpaceDE w:val="0"/>
        <w:autoSpaceDN w:val="0"/>
        <w:adjustRightInd w:val="0"/>
        <w:spacing w:after="0" w:line="360" w:lineRule="auto"/>
        <w:rPr>
          <w:rFonts w:ascii="Times New Roman" w:hAnsi="Times New Roman"/>
          <w:sz w:val="24"/>
          <w:szCs w:val="24"/>
        </w:rPr>
      </w:pPr>
      <w:r w:rsidRPr="000E0387">
        <w:rPr>
          <w:rFonts w:ascii="Times New Roman" w:hAnsi="Times New Roman"/>
          <w:sz w:val="24"/>
          <w:szCs w:val="24"/>
        </w:rPr>
        <w:t>Evaluation des produits (intermédiaires et finis) par les transformatrices</w:t>
      </w:r>
      <w:r w:rsidR="006B0C99">
        <w:rPr>
          <w:rFonts w:ascii="Times New Roman" w:hAnsi="Times New Roman"/>
          <w:sz w:val="24"/>
          <w:szCs w:val="24"/>
        </w:rPr>
        <w:t> </w:t>
      </w:r>
      <w:r w:rsidR="006B0C99">
        <w:rPr>
          <w:rFonts w:ascii="Times New Roman" w:hAnsi="Times New Roman"/>
          <w:sz w:val="24"/>
          <w:szCs w:val="24"/>
          <w:lang w:val="fr-FR"/>
        </w:rPr>
        <w:t>;</w:t>
      </w:r>
    </w:p>
    <w:p w:rsidR="00897E30" w:rsidRPr="000E0387" w:rsidRDefault="00897E30" w:rsidP="00290C4B">
      <w:pPr>
        <w:pStyle w:val="Paragraphedeliste"/>
        <w:numPr>
          <w:ilvl w:val="0"/>
          <w:numId w:val="29"/>
        </w:numPr>
        <w:autoSpaceDE w:val="0"/>
        <w:autoSpaceDN w:val="0"/>
        <w:adjustRightInd w:val="0"/>
        <w:spacing w:after="0" w:line="360" w:lineRule="auto"/>
        <w:rPr>
          <w:rFonts w:ascii="Times New Roman" w:hAnsi="Times New Roman"/>
          <w:sz w:val="24"/>
          <w:szCs w:val="24"/>
        </w:rPr>
      </w:pPr>
      <w:r w:rsidRPr="000E0387">
        <w:rPr>
          <w:rFonts w:ascii="Times New Roman" w:hAnsi="Times New Roman"/>
          <w:sz w:val="24"/>
          <w:szCs w:val="24"/>
          <w:lang w:val="fr-FR"/>
        </w:rPr>
        <w:t>Caractérisation des produits obtenus en laboratoire</w:t>
      </w:r>
      <w:r w:rsidR="006B0C99">
        <w:rPr>
          <w:rFonts w:ascii="Times New Roman" w:hAnsi="Times New Roman"/>
          <w:sz w:val="24"/>
          <w:szCs w:val="24"/>
          <w:lang w:val="fr-FR"/>
        </w:rPr>
        <w:t> ;</w:t>
      </w:r>
    </w:p>
    <w:p w:rsidR="00897E30" w:rsidRPr="000E0387" w:rsidRDefault="00897E30" w:rsidP="00290C4B">
      <w:pPr>
        <w:pStyle w:val="Paragraphedeliste"/>
        <w:numPr>
          <w:ilvl w:val="0"/>
          <w:numId w:val="29"/>
        </w:numPr>
        <w:autoSpaceDE w:val="0"/>
        <w:autoSpaceDN w:val="0"/>
        <w:adjustRightInd w:val="0"/>
        <w:spacing w:after="0" w:line="360" w:lineRule="auto"/>
        <w:rPr>
          <w:rFonts w:ascii="Times New Roman" w:hAnsi="Times New Roman"/>
          <w:sz w:val="24"/>
          <w:szCs w:val="24"/>
        </w:rPr>
      </w:pPr>
      <w:r w:rsidRPr="000E0387">
        <w:rPr>
          <w:rFonts w:ascii="Times New Roman" w:hAnsi="Times New Roman"/>
          <w:sz w:val="24"/>
          <w:szCs w:val="24"/>
          <w:lang w:val="fr-FR"/>
        </w:rPr>
        <w:t>Publication (posters scientifiqu</w:t>
      </w:r>
      <w:r w:rsidR="00730727" w:rsidRPr="000E0387">
        <w:rPr>
          <w:rFonts w:ascii="Times New Roman" w:hAnsi="Times New Roman"/>
          <w:sz w:val="24"/>
          <w:szCs w:val="24"/>
          <w:lang w:val="fr-FR"/>
        </w:rPr>
        <w:t>es, articles scientifiques, DTI</w:t>
      </w:r>
      <w:r w:rsidRPr="000E0387">
        <w:rPr>
          <w:rFonts w:ascii="Times New Roman" w:hAnsi="Times New Roman"/>
          <w:sz w:val="24"/>
          <w:szCs w:val="24"/>
          <w:lang w:val="fr-FR"/>
        </w:rPr>
        <w:t>)</w:t>
      </w:r>
      <w:r w:rsidR="006B0C99">
        <w:rPr>
          <w:rFonts w:ascii="Times New Roman" w:hAnsi="Times New Roman"/>
          <w:sz w:val="24"/>
          <w:szCs w:val="24"/>
          <w:lang w:val="fr-FR"/>
        </w:rPr>
        <w:t>.</w:t>
      </w:r>
    </w:p>
    <w:p w:rsidR="00897E30" w:rsidRPr="00290C4B" w:rsidRDefault="00897E30" w:rsidP="00290C4B">
      <w:pPr>
        <w:autoSpaceDE w:val="0"/>
        <w:autoSpaceDN w:val="0"/>
        <w:adjustRightInd w:val="0"/>
        <w:spacing w:after="0" w:line="240" w:lineRule="auto"/>
        <w:jc w:val="both"/>
        <w:rPr>
          <w:rFonts w:ascii="Times New Roman" w:hAnsi="Times New Roman"/>
          <w:sz w:val="24"/>
          <w:szCs w:val="24"/>
        </w:rPr>
      </w:pPr>
    </w:p>
    <w:p w:rsidR="00865AB3" w:rsidRPr="00055E8F" w:rsidRDefault="0055104B" w:rsidP="00055E8F">
      <w:pPr>
        <w:pStyle w:val="Paragraphedeliste"/>
        <w:numPr>
          <w:ilvl w:val="0"/>
          <w:numId w:val="22"/>
        </w:numPr>
        <w:autoSpaceDE w:val="0"/>
        <w:autoSpaceDN w:val="0"/>
        <w:adjustRightInd w:val="0"/>
        <w:spacing w:after="0" w:line="240" w:lineRule="auto"/>
        <w:rPr>
          <w:rFonts w:ascii="Times New Roman" w:hAnsi="Times New Roman"/>
          <w:b/>
          <w:sz w:val="28"/>
          <w:szCs w:val="28"/>
        </w:rPr>
      </w:pPr>
      <w:r w:rsidRPr="00055E8F">
        <w:rPr>
          <w:rFonts w:ascii="Times New Roman" w:hAnsi="Times New Roman"/>
          <w:b/>
          <w:sz w:val="28"/>
          <w:szCs w:val="28"/>
        </w:rPr>
        <w:t>Débat</w:t>
      </w:r>
      <w:r w:rsidR="00EB408F" w:rsidRPr="00055E8F">
        <w:rPr>
          <w:rFonts w:ascii="Times New Roman" w:hAnsi="Times New Roman"/>
          <w:b/>
          <w:sz w:val="28"/>
          <w:szCs w:val="28"/>
        </w:rPr>
        <w:t xml:space="preserve"> </w:t>
      </w:r>
    </w:p>
    <w:p w:rsidR="00310BF0" w:rsidRPr="00730727" w:rsidRDefault="00310BF0" w:rsidP="00D45CBB">
      <w:pPr>
        <w:autoSpaceDE w:val="0"/>
        <w:autoSpaceDN w:val="0"/>
        <w:adjustRightInd w:val="0"/>
        <w:spacing w:after="0" w:line="240" w:lineRule="auto"/>
      </w:pPr>
    </w:p>
    <w:p w:rsidR="001F3D63" w:rsidRDefault="002224CC" w:rsidP="00FC40B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FC40B7" w:rsidRPr="00FC40B7">
        <w:rPr>
          <w:rFonts w:ascii="Times New Roman" w:hAnsi="Times New Roman" w:cs="Times New Roman"/>
          <w:sz w:val="24"/>
          <w:szCs w:val="24"/>
        </w:rPr>
        <w:t>e coor</w:t>
      </w:r>
      <w:r w:rsidR="00FC40B7">
        <w:rPr>
          <w:rFonts w:ascii="Times New Roman" w:hAnsi="Times New Roman" w:cs="Times New Roman"/>
          <w:sz w:val="24"/>
          <w:szCs w:val="24"/>
        </w:rPr>
        <w:t>d</w:t>
      </w:r>
      <w:r w:rsidR="00FC40B7" w:rsidRPr="00FC40B7">
        <w:rPr>
          <w:rFonts w:ascii="Times New Roman" w:hAnsi="Times New Roman" w:cs="Times New Roman"/>
          <w:sz w:val="24"/>
          <w:szCs w:val="24"/>
        </w:rPr>
        <w:t xml:space="preserve">onnateur du projet </w:t>
      </w:r>
      <w:r w:rsidR="00300598" w:rsidRPr="00FC40B7">
        <w:rPr>
          <w:rFonts w:ascii="Times New Roman" w:hAnsi="Times New Roman" w:cs="Times New Roman"/>
          <w:sz w:val="24"/>
          <w:szCs w:val="24"/>
        </w:rPr>
        <w:t>a</w:t>
      </w:r>
      <w:r w:rsidR="00FC40B7" w:rsidRPr="00FC40B7">
        <w:rPr>
          <w:rFonts w:ascii="Times New Roman" w:hAnsi="Times New Roman" w:cs="Times New Roman"/>
          <w:sz w:val="24"/>
          <w:szCs w:val="24"/>
        </w:rPr>
        <w:t xml:space="preserve"> </w:t>
      </w:r>
      <w:r w:rsidR="00040A97">
        <w:rPr>
          <w:rFonts w:ascii="Times New Roman" w:hAnsi="Times New Roman" w:cs="Times New Roman"/>
          <w:sz w:val="24"/>
          <w:szCs w:val="24"/>
        </w:rPr>
        <w:t>ouvert le dé</w:t>
      </w:r>
      <w:r w:rsidR="0096658B">
        <w:rPr>
          <w:rFonts w:ascii="Times New Roman" w:hAnsi="Times New Roman" w:cs="Times New Roman"/>
          <w:sz w:val="24"/>
          <w:szCs w:val="24"/>
        </w:rPr>
        <w:t>bat par féliciter les partenaires</w:t>
      </w:r>
      <w:r w:rsidR="00040A97">
        <w:rPr>
          <w:rFonts w:ascii="Times New Roman" w:hAnsi="Times New Roman" w:cs="Times New Roman"/>
          <w:sz w:val="24"/>
          <w:szCs w:val="24"/>
        </w:rPr>
        <w:t xml:space="preserve"> d’</w:t>
      </w:r>
      <w:r>
        <w:rPr>
          <w:rFonts w:ascii="Times New Roman" w:hAnsi="Times New Roman" w:cs="Times New Roman"/>
          <w:sz w:val="24"/>
          <w:szCs w:val="24"/>
        </w:rPr>
        <w:t xml:space="preserve">abord pour </w:t>
      </w:r>
      <w:r w:rsidR="0096658B">
        <w:rPr>
          <w:rFonts w:ascii="Times New Roman" w:hAnsi="Times New Roman" w:cs="Times New Roman"/>
          <w:sz w:val="24"/>
          <w:szCs w:val="24"/>
        </w:rPr>
        <w:t xml:space="preserve">la qualité de </w:t>
      </w:r>
      <w:r>
        <w:rPr>
          <w:rFonts w:ascii="Times New Roman" w:hAnsi="Times New Roman" w:cs="Times New Roman"/>
          <w:sz w:val="24"/>
          <w:szCs w:val="24"/>
        </w:rPr>
        <w:t>leurs différentes présentations assez claire et cohérente ; ensuite pour les</w:t>
      </w:r>
      <w:r w:rsidR="0096658B">
        <w:rPr>
          <w:rFonts w:ascii="Times New Roman" w:hAnsi="Times New Roman" w:cs="Times New Roman"/>
          <w:sz w:val="24"/>
          <w:szCs w:val="24"/>
        </w:rPr>
        <w:t xml:space="preserve"> progrès et</w:t>
      </w:r>
      <w:r>
        <w:rPr>
          <w:rFonts w:ascii="Times New Roman" w:hAnsi="Times New Roman" w:cs="Times New Roman"/>
          <w:sz w:val="24"/>
          <w:szCs w:val="24"/>
        </w:rPr>
        <w:t xml:space="preserve"> résultats auxquels ils ont abouti.</w:t>
      </w:r>
      <w:r w:rsidR="001F3D63">
        <w:rPr>
          <w:rFonts w:ascii="Times New Roman" w:hAnsi="Times New Roman" w:cs="Times New Roman"/>
          <w:sz w:val="24"/>
          <w:szCs w:val="24"/>
        </w:rPr>
        <w:t xml:space="preserve"> Egalement il a été séduit par les essais fait sur la production du afitin par les transformatrices d’Abomey-Calavi. Qui ont eu à expérimenter et évaluer 03 variétés de soja. Il a à cet effet promit s’impliquer dans la mobilisation des acteurs des autres essais à venir (pour les sous-produits lait et fromage et afitin)</w:t>
      </w:r>
      <w:r w:rsidR="00300598">
        <w:rPr>
          <w:rFonts w:ascii="Times New Roman" w:hAnsi="Times New Roman" w:cs="Times New Roman"/>
          <w:sz w:val="24"/>
          <w:szCs w:val="24"/>
        </w:rPr>
        <w:t>.</w:t>
      </w:r>
    </w:p>
    <w:p w:rsidR="00F00A68" w:rsidRPr="00FC40B7" w:rsidRDefault="002224CC" w:rsidP="00FC40B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Ensuite il a souhaité</w:t>
      </w:r>
      <w:r w:rsidR="00FC40B7" w:rsidRPr="00FC40B7">
        <w:rPr>
          <w:rFonts w:ascii="Times New Roman" w:hAnsi="Times New Roman" w:cs="Times New Roman"/>
          <w:sz w:val="24"/>
          <w:szCs w:val="24"/>
        </w:rPr>
        <w:t xml:space="preserve"> collaborer avec la DQIF afin que les résultats issus du projet rentrent dans le package d’intervention de la DQIF en matière de formation des acteurs du domaine agricole et en matière diffusion des innovati</w:t>
      </w:r>
      <w:r w:rsidR="00EB408F">
        <w:rPr>
          <w:rFonts w:ascii="Times New Roman" w:hAnsi="Times New Roman" w:cs="Times New Roman"/>
          <w:sz w:val="24"/>
          <w:szCs w:val="24"/>
        </w:rPr>
        <w:t xml:space="preserve">ons, afin de permettre aux utilisateurs </w:t>
      </w:r>
      <w:r w:rsidR="00FC40B7">
        <w:rPr>
          <w:rFonts w:ascii="Times New Roman" w:hAnsi="Times New Roman" w:cs="Times New Roman"/>
          <w:sz w:val="24"/>
          <w:szCs w:val="24"/>
        </w:rPr>
        <w:t>d’</w:t>
      </w:r>
      <w:r w:rsidR="00EB408F">
        <w:rPr>
          <w:rFonts w:ascii="Times New Roman" w:hAnsi="Times New Roman" w:cs="Times New Roman"/>
          <w:sz w:val="24"/>
          <w:szCs w:val="24"/>
        </w:rPr>
        <w:t>accéder, aux</w:t>
      </w:r>
      <w:r w:rsidR="00FC40B7">
        <w:rPr>
          <w:rFonts w:ascii="Times New Roman" w:hAnsi="Times New Roman" w:cs="Times New Roman"/>
          <w:sz w:val="24"/>
          <w:szCs w:val="24"/>
        </w:rPr>
        <w:t xml:space="preserve"> innovations mise sur pied par le projet </w:t>
      </w:r>
      <w:r w:rsidR="00FC40B7" w:rsidRPr="00FC40B7">
        <w:rPr>
          <w:rFonts w:ascii="Times New Roman" w:hAnsi="Times New Roman" w:cs="Times New Roman"/>
          <w:sz w:val="24"/>
          <w:szCs w:val="24"/>
        </w:rPr>
        <w:t xml:space="preserve">et </w:t>
      </w:r>
      <w:r w:rsidR="00FC40B7">
        <w:rPr>
          <w:rFonts w:ascii="Times New Roman" w:hAnsi="Times New Roman" w:cs="Times New Roman"/>
          <w:sz w:val="24"/>
          <w:szCs w:val="24"/>
        </w:rPr>
        <w:t xml:space="preserve">d’en </w:t>
      </w:r>
      <w:r w:rsidR="00EB408F">
        <w:rPr>
          <w:rFonts w:ascii="Times New Roman" w:hAnsi="Times New Roman" w:cs="Times New Roman"/>
          <w:sz w:val="24"/>
          <w:szCs w:val="24"/>
        </w:rPr>
        <w:t>faire bonne usage. Il a également exhorté les participants notamment les producteurs semenciers présents à la réunion à poser toutes les questions ou donner des réponses/éclaircissement</w:t>
      </w:r>
      <w:r w:rsidR="00040A97">
        <w:rPr>
          <w:rFonts w:ascii="Times New Roman" w:hAnsi="Times New Roman" w:cs="Times New Roman"/>
          <w:sz w:val="24"/>
          <w:szCs w:val="24"/>
        </w:rPr>
        <w:t>s</w:t>
      </w:r>
      <w:r w:rsidR="00EB408F">
        <w:rPr>
          <w:rFonts w:ascii="Times New Roman" w:hAnsi="Times New Roman" w:cs="Times New Roman"/>
          <w:sz w:val="24"/>
          <w:szCs w:val="24"/>
        </w:rPr>
        <w:t xml:space="preserve">. </w:t>
      </w:r>
      <w:r w:rsidR="00040A97">
        <w:rPr>
          <w:rFonts w:ascii="Times New Roman" w:hAnsi="Times New Roman" w:cs="Times New Roman"/>
          <w:sz w:val="24"/>
          <w:szCs w:val="24"/>
        </w:rPr>
        <w:t>Il a ensuite souhaité que le doyen en sa qualité de leader de tout le système</w:t>
      </w:r>
      <w:r w:rsidR="00EB408F">
        <w:rPr>
          <w:rFonts w:ascii="Times New Roman" w:hAnsi="Times New Roman" w:cs="Times New Roman"/>
          <w:sz w:val="24"/>
          <w:szCs w:val="24"/>
        </w:rPr>
        <w:t xml:space="preserve"> pourrait donner quelques précisions</w:t>
      </w:r>
      <w:r w:rsidR="00040A97">
        <w:rPr>
          <w:rFonts w:ascii="Times New Roman" w:hAnsi="Times New Roman" w:cs="Times New Roman"/>
          <w:sz w:val="24"/>
          <w:szCs w:val="24"/>
        </w:rPr>
        <w:t xml:space="preserve"> et orientations stratégiques pour la bonne finalité du projet.</w:t>
      </w:r>
    </w:p>
    <w:p w:rsidR="00300598" w:rsidRDefault="002224CC" w:rsidP="00CA6A27">
      <w:pPr>
        <w:spacing w:line="360" w:lineRule="auto"/>
        <w:jc w:val="both"/>
        <w:rPr>
          <w:rFonts w:ascii="Times New Roman" w:hAnsi="Times New Roman" w:cs="Times New Roman"/>
          <w:sz w:val="24"/>
          <w:szCs w:val="24"/>
        </w:rPr>
      </w:pPr>
      <w:r w:rsidRPr="00E327A1">
        <w:rPr>
          <w:rFonts w:ascii="Times New Roman" w:hAnsi="Times New Roman" w:cs="Times New Roman"/>
          <w:sz w:val="24"/>
          <w:szCs w:val="24"/>
        </w:rPr>
        <w:t>Dans sa prise de parole le</w:t>
      </w:r>
      <w:r w:rsidR="00040A97" w:rsidRPr="00E327A1">
        <w:rPr>
          <w:rFonts w:ascii="Times New Roman" w:hAnsi="Times New Roman" w:cs="Times New Roman"/>
          <w:sz w:val="24"/>
          <w:szCs w:val="24"/>
        </w:rPr>
        <w:t xml:space="preserve"> </w:t>
      </w:r>
      <w:r w:rsidR="00B36E53" w:rsidRPr="00E327A1">
        <w:rPr>
          <w:rFonts w:ascii="Times New Roman" w:hAnsi="Times New Roman" w:cs="Times New Roman"/>
          <w:sz w:val="24"/>
          <w:szCs w:val="24"/>
        </w:rPr>
        <w:t>Dr. Yann</w:t>
      </w:r>
      <w:r w:rsidR="00040A97" w:rsidRPr="00E327A1">
        <w:rPr>
          <w:rFonts w:ascii="Times New Roman" w:hAnsi="Times New Roman" w:cs="Times New Roman"/>
          <w:sz w:val="24"/>
          <w:szCs w:val="24"/>
        </w:rPr>
        <w:t xml:space="preserve"> a </w:t>
      </w:r>
      <w:r w:rsidRPr="00E327A1">
        <w:rPr>
          <w:rFonts w:ascii="Times New Roman" w:hAnsi="Times New Roman" w:cs="Times New Roman"/>
          <w:sz w:val="24"/>
          <w:szCs w:val="24"/>
        </w:rPr>
        <w:t xml:space="preserve">tout comme le coordonnateur </w:t>
      </w:r>
      <w:r w:rsidR="00040A97" w:rsidRPr="00E327A1">
        <w:rPr>
          <w:rFonts w:ascii="Times New Roman" w:hAnsi="Times New Roman" w:cs="Times New Roman"/>
          <w:sz w:val="24"/>
          <w:szCs w:val="24"/>
        </w:rPr>
        <w:t xml:space="preserve">remercié les présentateurs pour </w:t>
      </w:r>
      <w:r w:rsidR="00300598" w:rsidRPr="00E327A1">
        <w:rPr>
          <w:rFonts w:ascii="Times New Roman" w:hAnsi="Times New Roman" w:cs="Times New Roman"/>
          <w:sz w:val="24"/>
          <w:szCs w:val="24"/>
        </w:rPr>
        <w:t>leur brillante présentation</w:t>
      </w:r>
      <w:r w:rsidRPr="00E327A1">
        <w:rPr>
          <w:rFonts w:ascii="Times New Roman" w:hAnsi="Times New Roman" w:cs="Times New Roman"/>
          <w:sz w:val="24"/>
          <w:szCs w:val="24"/>
        </w:rPr>
        <w:t>.  Sa première préoccupation était de savoir</w:t>
      </w:r>
      <w:r w:rsidR="00FC40B7" w:rsidRPr="00E327A1">
        <w:rPr>
          <w:rFonts w:ascii="Times New Roman" w:hAnsi="Times New Roman" w:cs="Times New Roman"/>
          <w:b/>
          <w:i/>
          <w:sz w:val="24"/>
          <w:szCs w:val="24"/>
        </w:rPr>
        <w:t xml:space="preserve"> ce qui a justifié la sélection des différentes chaines de valeurs lors de la validation de l’état des lieux ?</w:t>
      </w:r>
      <w:r w:rsidRPr="00E327A1">
        <w:rPr>
          <w:rFonts w:ascii="Times New Roman" w:hAnsi="Times New Roman" w:cs="Times New Roman"/>
          <w:sz w:val="24"/>
          <w:szCs w:val="24"/>
        </w:rPr>
        <w:t xml:space="preserve"> Comme réponse </w:t>
      </w:r>
      <w:r w:rsidR="00300598" w:rsidRPr="00285902">
        <w:rPr>
          <w:rFonts w:ascii="Times New Roman" w:hAnsi="Times New Roman" w:cs="Times New Roman"/>
          <w:sz w:val="24"/>
          <w:szCs w:val="24"/>
        </w:rPr>
        <w:t>l</w:t>
      </w:r>
      <w:r w:rsidRPr="00285902">
        <w:rPr>
          <w:rFonts w:ascii="Times New Roman" w:hAnsi="Times New Roman" w:cs="Times New Roman"/>
          <w:sz w:val="24"/>
          <w:szCs w:val="24"/>
        </w:rPr>
        <w:t>a r</w:t>
      </w:r>
      <w:r w:rsidRPr="00E327A1">
        <w:rPr>
          <w:rFonts w:ascii="Times New Roman" w:hAnsi="Times New Roman" w:cs="Times New Roman"/>
          <w:sz w:val="24"/>
          <w:szCs w:val="24"/>
        </w:rPr>
        <w:t xml:space="preserve">éponse fournie à cette </w:t>
      </w:r>
      <w:r w:rsidR="00E327A1">
        <w:rPr>
          <w:rFonts w:ascii="Times New Roman" w:hAnsi="Times New Roman" w:cs="Times New Roman"/>
          <w:sz w:val="24"/>
          <w:szCs w:val="24"/>
        </w:rPr>
        <w:t xml:space="preserve">question </w:t>
      </w:r>
      <w:r w:rsidR="00421660" w:rsidRPr="00E327A1">
        <w:rPr>
          <w:rFonts w:ascii="Times New Roman" w:hAnsi="Times New Roman" w:cs="Times New Roman"/>
          <w:sz w:val="24"/>
          <w:szCs w:val="24"/>
        </w:rPr>
        <w:t>es</w:t>
      </w:r>
      <w:r w:rsidR="00E327A1" w:rsidRPr="00E327A1">
        <w:rPr>
          <w:rFonts w:ascii="Times New Roman" w:hAnsi="Times New Roman" w:cs="Times New Roman"/>
          <w:sz w:val="24"/>
          <w:szCs w:val="24"/>
        </w:rPr>
        <w:t>t que les</w:t>
      </w:r>
      <w:r w:rsidR="00421660" w:rsidRPr="00E327A1">
        <w:rPr>
          <w:rFonts w:ascii="Times New Roman" w:hAnsi="Times New Roman" w:cs="Times New Roman"/>
          <w:sz w:val="24"/>
          <w:szCs w:val="24"/>
        </w:rPr>
        <w:t xml:space="preserve"> CVA ont été retenues ensemble avec les acteurs suivant des pondérations et leurs priorisations L’huile n’a pas été </w:t>
      </w:r>
      <w:r w:rsidR="00300598" w:rsidRPr="00E327A1">
        <w:rPr>
          <w:rFonts w:ascii="Times New Roman" w:hAnsi="Times New Roman" w:cs="Times New Roman"/>
          <w:sz w:val="24"/>
          <w:szCs w:val="24"/>
        </w:rPr>
        <w:t>sélectionnée</w:t>
      </w:r>
      <w:r w:rsidR="00421660" w:rsidRPr="00E327A1">
        <w:rPr>
          <w:rFonts w:ascii="Times New Roman" w:hAnsi="Times New Roman" w:cs="Times New Roman"/>
          <w:sz w:val="24"/>
          <w:szCs w:val="24"/>
        </w:rPr>
        <w:t xml:space="preserve"> parce que les acteurs industriels qui doivent défendre cette CVA ne </w:t>
      </w:r>
      <w:r w:rsidR="00300598" w:rsidRPr="00E327A1">
        <w:rPr>
          <w:rFonts w:ascii="Times New Roman" w:hAnsi="Times New Roman" w:cs="Times New Roman"/>
          <w:sz w:val="24"/>
          <w:szCs w:val="24"/>
        </w:rPr>
        <w:t>donnent</w:t>
      </w:r>
      <w:r w:rsidR="00421660" w:rsidRPr="00E327A1">
        <w:rPr>
          <w:rFonts w:ascii="Times New Roman" w:hAnsi="Times New Roman" w:cs="Times New Roman"/>
          <w:sz w:val="24"/>
          <w:szCs w:val="24"/>
        </w:rPr>
        <w:t xml:space="preserve"> pas suffisamment d’informations sur la rentabilité économique sur les chiffre</w:t>
      </w:r>
      <w:r w:rsidR="00300598">
        <w:rPr>
          <w:rFonts w:ascii="Times New Roman" w:hAnsi="Times New Roman" w:cs="Times New Roman"/>
          <w:sz w:val="24"/>
          <w:szCs w:val="24"/>
        </w:rPr>
        <w:t>s</w:t>
      </w:r>
      <w:r w:rsidR="00421660" w:rsidRPr="00E327A1">
        <w:rPr>
          <w:rFonts w:ascii="Times New Roman" w:hAnsi="Times New Roman" w:cs="Times New Roman"/>
          <w:sz w:val="24"/>
          <w:szCs w:val="24"/>
        </w:rPr>
        <w:t xml:space="preserve"> d’affaire. Aussi, ils n’étaient pas présents pour défendre leurs CVA.</w:t>
      </w:r>
    </w:p>
    <w:p w:rsidR="00E327A1" w:rsidRDefault="00E327A1" w:rsidP="00CA6A27">
      <w:pPr>
        <w:spacing w:line="360" w:lineRule="auto"/>
        <w:jc w:val="both"/>
        <w:rPr>
          <w:b/>
          <w:i/>
        </w:rPr>
      </w:pPr>
      <w:r>
        <w:rPr>
          <w:rFonts w:ascii="Times New Roman" w:hAnsi="Times New Roman" w:cs="Times New Roman"/>
          <w:sz w:val="24"/>
          <w:szCs w:val="24"/>
        </w:rPr>
        <w:t xml:space="preserve"> </w:t>
      </w:r>
      <w:r w:rsidR="00FC40B7">
        <w:rPr>
          <w:b/>
          <w:i/>
        </w:rPr>
        <w:t xml:space="preserve">Est-ce que la production de semences par les entreprises semencières mise en place </w:t>
      </w:r>
      <w:r w:rsidR="00B36E53">
        <w:rPr>
          <w:b/>
          <w:i/>
        </w:rPr>
        <w:t>va intervenir dans le coût du projet ?</w:t>
      </w:r>
    </w:p>
    <w:p w:rsidR="00E327A1" w:rsidRPr="00E327A1" w:rsidRDefault="00E327A1" w:rsidP="00E327A1">
      <w:pPr>
        <w:spacing w:line="360" w:lineRule="auto"/>
        <w:jc w:val="both"/>
        <w:rPr>
          <w:rFonts w:ascii="Times New Roman" w:hAnsi="Times New Roman" w:cs="Times New Roman"/>
          <w:b/>
          <w:i/>
          <w:sz w:val="24"/>
          <w:szCs w:val="24"/>
        </w:rPr>
      </w:pPr>
      <w:r w:rsidRPr="00E327A1">
        <w:rPr>
          <w:rFonts w:ascii="Times New Roman" w:hAnsi="Times New Roman" w:cs="Times New Roman"/>
          <w:sz w:val="24"/>
          <w:szCs w:val="24"/>
        </w:rPr>
        <w:t>Une autre question du Dr. Yann était de savoir</w:t>
      </w:r>
      <w:r w:rsidRPr="00E327A1">
        <w:rPr>
          <w:rFonts w:ascii="Times New Roman" w:hAnsi="Times New Roman" w:cs="Times New Roman"/>
          <w:b/>
          <w:i/>
          <w:sz w:val="24"/>
          <w:szCs w:val="24"/>
        </w:rPr>
        <w:t xml:space="preserve"> quelles sont les informations dont dispose la coordination par rapport aux semenciers qui ont été sélectionnés ? Es ce que certains sont connu déjà pour leur utilisation par exemple des fertilisants chimiques ? des itinéraires techniques ? </w:t>
      </w:r>
      <w:r w:rsidRPr="00E327A1">
        <w:rPr>
          <w:rFonts w:ascii="Times New Roman" w:hAnsi="Times New Roman" w:cs="Times New Roman"/>
          <w:sz w:val="24"/>
          <w:szCs w:val="24"/>
        </w:rPr>
        <w:t>A cette question l’un des semenciers présents à réunion ont répondu qu’il n’a pas l’habitude d’utiliser les engrais lors de la production.  Il s’est spécialisé dans la production biologique. Ce qui lui permet d’obtenir à l’hectare 9-11sacs de 100KG. Le second quant à lui pense qu’il ne trouve pas vraiment d’utilité dans l’utilisation ou non d’engrais d’autant plus que le soja en lui-même en tant que légumineuse est déjà performant Par ailleurs, avec l’utilisation de l’inoculum il a observé une augmentation 1.4-1.5 tonne. Soit 10-16 sacs au plus. (Labour en ligne) Le spécialiste de l’IITA a ajouté que le dépend du type de sol. Il est préférable de faire la production sur un sol pauvre en phosphore. Une étude de sol est préférable avant toute production.</w:t>
      </w:r>
    </w:p>
    <w:p w:rsidR="00CA6A27" w:rsidRDefault="00D80828" w:rsidP="00CA6A27">
      <w:pPr>
        <w:spacing w:line="360" w:lineRule="auto"/>
        <w:jc w:val="both"/>
        <w:rPr>
          <w:rFonts w:ascii="Times New Roman" w:hAnsi="Times New Roman" w:cs="Times New Roman"/>
          <w:sz w:val="24"/>
          <w:szCs w:val="24"/>
        </w:rPr>
      </w:pPr>
      <w:r w:rsidRPr="00D80828">
        <w:rPr>
          <w:rFonts w:ascii="Times New Roman" w:hAnsi="Times New Roman" w:cs="Times New Roman"/>
          <w:sz w:val="24"/>
          <w:szCs w:val="24"/>
        </w:rPr>
        <w:t xml:space="preserve">Le Doyen </w:t>
      </w:r>
      <w:r>
        <w:rPr>
          <w:rFonts w:ascii="Times New Roman" w:hAnsi="Times New Roman" w:cs="Times New Roman"/>
          <w:sz w:val="24"/>
          <w:szCs w:val="24"/>
        </w:rPr>
        <w:t xml:space="preserve">de la FSA </w:t>
      </w:r>
      <w:r w:rsidRPr="00D80828">
        <w:rPr>
          <w:rFonts w:ascii="Times New Roman" w:hAnsi="Times New Roman" w:cs="Times New Roman"/>
          <w:sz w:val="24"/>
          <w:szCs w:val="24"/>
        </w:rPr>
        <w:t xml:space="preserve">a </w:t>
      </w:r>
      <w:r>
        <w:rPr>
          <w:rFonts w:ascii="Times New Roman" w:hAnsi="Times New Roman" w:cs="Times New Roman"/>
          <w:sz w:val="24"/>
          <w:szCs w:val="24"/>
        </w:rPr>
        <w:t>dans un premier temps suggéré</w:t>
      </w:r>
      <w:r w:rsidRPr="00D80828">
        <w:rPr>
          <w:rFonts w:ascii="Times New Roman" w:hAnsi="Times New Roman" w:cs="Times New Roman"/>
          <w:sz w:val="24"/>
          <w:szCs w:val="24"/>
        </w:rPr>
        <w:t xml:space="preserve"> de faire ressortir clairement au niveau des activités présenté par la coordination en quoi est-ce que sa participation à l’atelier national </w:t>
      </w:r>
      <w:r w:rsidRPr="00D80828">
        <w:rPr>
          <w:rFonts w:ascii="Times New Roman" w:hAnsi="Times New Roman" w:cs="Times New Roman"/>
          <w:sz w:val="24"/>
          <w:szCs w:val="24"/>
        </w:rPr>
        <w:lastRenderedPageBreak/>
        <w:t xml:space="preserve">de l’élaboration du Programme National de Développement de la Filière (PNDF) soja et à l’atelier de validation de l’état des lieux de la filière soja et l’identification des CVA porteuse au Benin, organisé par la Giz ;à travers le projet ProSeSS a contribué à l’atteinte des objectifs du projet </w:t>
      </w:r>
      <w:r>
        <w:rPr>
          <w:rFonts w:ascii="Times New Roman" w:hAnsi="Times New Roman" w:cs="Times New Roman"/>
          <w:sz w:val="24"/>
          <w:szCs w:val="24"/>
        </w:rPr>
        <w:t>Certes à-t-il souligné, ces</w:t>
      </w:r>
      <w:r w:rsidR="00CA6A27">
        <w:rPr>
          <w:rFonts w:ascii="Times New Roman" w:hAnsi="Times New Roman" w:cs="Times New Roman"/>
          <w:sz w:val="24"/>
          <w:szCs w:val="24"/>
        </w:rPr>
        <w:t xml:space="preserve"> différentes </w:t>
      </w:r>
      <w:r>
        <w:rPr>
          <w:rFonts w:ascii="Times New Roman" w:hAnsi="Times New Roman" w:cs="Times New Roman"/>
          <w:sz w:val="24"/>
          <w:szCs w:val="24"/>
        </w:rPr>
        <w:t>participation</w:t>
      </w:r>
      <w:r w:rsidR="00CA6A27">
        <w:rPr>
          <w:rFonts w:ascii="Times New Roman" w:hAnsi="Times New Roman" w:cs="Times New Roman"/>
          <w:sz w:val="24"/>
          <w:szCs w:val="24"/>
        </w:rPr>
        <w:t xml:space="preserve">s </w:t>
      </w:r>
      <w:r>
        <w:rPr>
          <w:rFonts w:ascii="Times New Roman" w:hAnsi="Times New Roman" w:cs="Times New Roman"/>
          <w:sz w:val="24"/>
          <w:szCs w:val="24"/>
        </w:rPr>
        <w:t xml:space="preserve">contribuent à une visibilité du projet mais il est important de </w:t>
      </w:r>
      <w:r w:rsidRPr="00D80828">
        <w:rPr>
          <w:rFonts w:ascii="Times New Roman" w:hAnsi="Times New Roman" w:cs="Times New Roman"/>
          <w:sz w:val="24"/>
          <w:szCs w:val="24"/>
        </w:rPr>
        <w:t>mettre un accent sur comment les apports/contributions de la coordination ont été prise en compte dans le plan stratégique en cours d’élaboration.</w:t>
      </w:r>
      <w:r w:rsidR="00CA6A27">
        <w:rPr>
          <w:rFonts w:ascii="Times New Roman" w:hAnsi="Times New Roman" w:cs="Times New Roman"/>
          <w:sz w:val="24"/>
          <w:szCs w:val="24"/>
        </w:rPr>
        <w:t xml:space="preserve"> Sa seconde préoccupation a été de savoir </w:t>
      </w:r>
      <w:r w:rsidR="00CA6A27">
        <w:rPr>
          <w:b/>
          <w:i/>
        </w:rPr>
        <w:t>d</w:t>
      </w:r>
      <w:r w:rsidR="00CA6A27" w:rsidRPr="00B24980">
        <w:rPr>
          <w:b/>
          <w:i/>
        </w:rPr>
        <w:t>ans quelle mesure la formation des semenciers</w:t>
      </w:r>
      <w:r w:rsidR="00CA6A27">
        <w:rPr>
          <w:b/>
          <w:i/>
        </w:rPr>
        <w:t xml:space="preserve"> organisée par la coordination à contribuée à la</w:t>
      </w:r>
      <w:r w:rsidR="00CA6A27" w:rsidRPr="00B24980">
        <w:rPr>
          <w:b/>
          <w:i/>
        </w:rPr>
        <w:t xml:space="preserve"> formalisation </w:t>
      </w:r>
      <w:r w:rsidR="00CA6A27">
        <w:rPr>
          <w:b/>
          <w:i/>
        </w:rPr>
        <w:t>de ces entreprises semencières</w:t>
      </w:r>
      <w:r w:rsidR="00CA6A27" w:rsidRPr="00B24980">
        <w:rPr>
          <w:b/>
          <w:i/>
        </w:rPr>
        <w:t>?</w:t>
      </w:r>
      <w:r w:rsidR="00CA6A27">
        <w:rPr>
          <w:rFonts w:ascii="Times New Roman" w:hAnsi="Times New Roman" w:cs="Times New Roman"/>
          <w:sz w:val="24"/>
          <w:szCs w:val="24"/>
        </w:rPr>
        <w:t xml:space="preserve"> A cette question, il </w:t>
      </w:r>
      <w:r w:rsidR="000F3385">
        <w:rPr>
          <w:rFonts w:ascii="Times New Roman" w:hAnsi="Times New Roman" w:cs="Times New Roman"/>
          <w:sz w:val="24"/>
          <w:szCs w:val="24"/>
        </w:rPr>
        <w:t xml:space="preserve">été donné comme réponse </w:t>
      </w:r>
      <w:r w:rsidR="001C04F0">
        <w:rPr>
          <w:rFonts w:ascii="Times New Roman" w:hAnsi="Times New Roman" w:cs="Times New Roman"/>
          <w:sz w:val="24"/>
          <w:szCs w:val="24"/>
        </w:rPr>
        <w:t xml:space="preserve">que </w:t>
      </w:r>
      <w:r w:rsidR="000F3385">
        <w:rPr>
          <w:rFonts w:ascii="Times New Roman" w:hAnsi="Times New Roman" w:cs="Times New Roman"/>
          <w:sz w:val="24"/>
          <w:szCs w:val="24"/>
        </w:rPr>
        <w:t xml:space="preserve">l’aboutissement du processus de mise en place des entreprises semencières passe par l’identification des semenciers. Aussi, </w:t>
      </w:r>
      <w:r w:rsidR="001C04F0">
        <w:rPr>
          <w:rFonts w:ascii="Times New Roman" w:hAnsi="Times New Roman" w:cs="Times New Roman"/>
          <w:sz w:val="24"/>
          <w:szCs w:val="24"/>
        </w:rPr>
        <w:t>l</w:t>
      </w:r>
      <w:r w:rsidR="00CA6A27" w:rsidRPr="00937777">
        <w:rPr>
          <w:rFonts w:ascii="Times New Roman" w:hAnsi="Times New Roman" w:cs="Times New Roman"/>
          <w:sz w:val="24"/>
          <w:szCs w:val="24"/>
        </w:rPr>
        <w:t xml:space="preserve">a formation a été un point d’entrée, de prise de contact avec les producteurs semenciers. Même ceux qui ne remplissaient pas les conditions et ne pouvaient se constituer formellement en entreprise semencière ont bénéficier de ce renforcement de capacité. </w:t>
      </w:r>
    </w:p>
    <w:p w:rsidR="00EA20EB" w:rsidRDefault="007413B4" w:rsidP="00CA6A27">
      <w:pPr>
        <w:spacing w:line="360" w:lineRule="auto"/>
        <w:jc w:val="both"/>
        <w:rPr>
          <w:rFonts w:ascii="Times New Roman" w:hAnsi="Times New Roman" w:cs="Times New Roman"/>
          <w:sz w:val="24"/>
          <w:szCs w:val="24"/>
        </w:rPr>
      </w:pPr>
      <w:r>
        <w:rPr>
          <w:rFonts w:ascii="Times New Roman" w:hAnsi="Times New Roman" w:cs="Times New Roman"/>
          <w:sz w:val="24"/>
          <w:szCs w:val="24"/>
        </w:rPr>
        <w:t>Evoluant dans le même ordre d’idée, l</w:t>
      </w:r>
      <w:r w:rsidR="00C40C54">
        <w:rPr>
          <w:rFonts w:ascii="Times New Roman" w:hAnsi="Times New Roman" w:cs="Times New Roman"/>
          <w:sz w:val="24"/>
          <w:szCs w:val="24"/>
        </w:rPr>
        <w:t xml:space="preserve">e doyen </w:t>
      </w:r>
      <w:r>
        <w:rPr>
          <w:rFonts w:ascii="Times New Roman" w:hAnsi="Times New Roman" w:cs="Times New Roman"/>
          <w:sz w:val="24"/>
          <w:szCs w:val="24"/>
        </w:rPr>
        <w:t xml:space="preserve">a </w:t>
      </w:r>
      <w:r w:rsidR="00C40C54">
        <w:rPr>
          <w:rFonts w:ascii="Times New Roman" w:hAnsi="Times New Roman" w:cs="Times New Roman"/>
          <w:sz w:val="24"/>
          <w:szCs w:val="24"/>
        </w:rPr>
        <w:t>mis un accent particulier sur l’importance d’</w:t>
      </w:r>
      <w:r>
        <w:rPr>
          <w:rFonts w:ascii="Times New Roman" w:hAnsi="Times New Roman" w:cs="Times New Roman"/>
          <w:sz w:val="24"/>
          <w:szCs w:val="24"/>
        </w:rPr>
        <w:t>organiser des</w:t>
      </w:r>
      <w:r w:rsidR="00C40C54">
        <w:rPr>
          <w:rFonts w:ascii="Times New Roman" w:hAnsi="Times New Roman" w:cs="Times New Roman"/>
          <w:sz w:val="24"/>
          <w:szCs w:val="24"/>
        </w:rPr>
        <w:t xml:space="preserve"> séance</w:t>
      </w:r>
      <w:r>
        <w:rPr>
          <w:rFonts w:ascii="Times New Roman" w:hAnsi="Times New Roman" w:cs="Times New Roman"/>
          <w:sz w:val="24"/>
          <w:szCs w:val="24"/>
        </w:rPr>
        <w:t>s</w:t>
      </w:r>
      <w:r w:rsidR="00C40C54">
        <w:rPr>
          <w:rFonts w:ascii="Times New Roman" w:hAnsi="Times New Roman" w:cs="Times New Roman"/>
          <w:sz w:val="24"/>
          <w:szCs w:val="24"/>
        </w:rPr>
        <w:t xml:space="preserve"> de formation à l’</w:t>
      </w:r>
      <w:r>
        <w:rPr>
          <w:rFonts w:ascii="Times New Roman" w:hAnsi="Times New Roman" w:cs="Times New Roman"/>
          <w:sz w:val="24"/>
          <w:szCs w:val="24"/>
        </w:rPr>
        <w:t>endroit des producteurs afin qu’ils puissent bénéficier réellement des résultats du projet pour qu’il</w:t>
      </w:r>
      <w:r w:rsidR="00EA20EB">
        <w:rPr>
          <w:rFonts w:ascii="Times New Roman" w:hAnsi="Times New Roman" w:cs="Times New Roman"/>
          <w:sz w:val="24"/>
          <w:szCs w:val="24"/>
        </w:rPr>
        <w:t>s soient plus</w:t>
      </w:r>
      <w:r w:rsidR="00C40C54">
        <w:rPr>
          <w:rFonts w:ascii="Times New Roman" w:hAnsi="Times New Roman" w:cs="Times New Roman"/>
          <w:sz w:val="24"/>
          <w:szCs w:val="24"/>
        </w:rPr>
        <w:t xml:space="preserve"> performant</w:t>
      </w:r>
      <w:r w:rsidR="00EA20EB">
        <w:rPr>
          <w:rFonts w:ascii="Times New Roman" w:hAnsi="Times New Roman" w:cs="Times New Roman"/>
          <w:sz w:val="24"/>
          <w:szCs w:val="24"/>
        </w:rPr>
        <w:t>s</w:t>
      </w:r>
      <w:r w:rsidR="00C40C54">
        <w:rPr>
          <w:rFonts w:ascii="Times New Roman" w:hAnsi="Times New Roman" w:cs="Times New Roman"/>
          <w:sz w:val="24"/>
          <w:szCs w:val="24"/>
        </w:rPr>
        <w:t xml:space="preserve">. </w:t>
      </w:r>
    </w:p>
    <w:p w:rsidR="00EA20EB" w:rsidRDefault="00C40C54" w:rsidP="00CA6A27">
      <w:pPr>
        <w:spacing w:line="360" w:lineRule="auto"/>
        <w:jc w:val="both"/>
        <w:rPr>
          <w:rFonts w:ascii="Times New Roman" w:hAnsi="Times New Roman"/>
          <w:sz w:val="24"/>
          <w:szCs w:val="24"/>
        </w:rPr>
      </w:pPr>
      <w:r>
        <w:rPr>
          <w:rFonts w:ascii="Times New Roman" w:hAnsi="Times New Roman" w:cs="Times New Roman"/>
          <w:sz w:val="24"/>
          <w:szCs w:val="24"/>
        </w:rPr>
        <w:t xml:space="preserve">Au Dr. Yann de renchérir </w:t>
      </w:r>
      <w:r w:rsidR="004E1130">
        <w:rPr>
          <w:rFonts w:ascii="Times New Roman" w:hAnsi="Times New Roman" w:cs="Times New Roman"/>
          <w:sz w:val="24"/>
          <w:szCs w:val="24"/>
        </w:rPr>
        <w:t xml:space="preserve">les propos du Doyen </w:t>
      </w:r>
      <w:r>
        <w:rPr>
          <w:rFonts w:ascii="Times New Roman" w:hAnsi="Times New Roman" w:cs="Times New Roman"/>
          <w:sz w:val="24"/>
          <w:szCs w:val="24"/>
        </w:rPr>
        <w:t xml:space="preserve">en disant qu’étant donné qu’à </w:t>
      </w:r>
      <w:r w:rsidR="004E1130">
        <w:rPr>
          <w:rFonts w:ascii="Times New Roman" w:hAnsi="Times New Roman" w:cs="Times New Roman"/>
          <w:sz w:val="24"/>
          <w:szCs w:val="24"/>
        </w:rPr>
        <w:t>cette date,</w:t>
      </w:r>
      <w:r>
        <w:rPr>
          <w:rFonts w:ascii="Times New Roman" w:hAnsi="Times New Roman" w:cs="Times New Roman"/>
          <w:sz w:val="24"/>
          <w:szCs w:val="24"/>
        </w:rPr>
        <w:t xml:space="preserve"> il y a un certain </w:t>
      </w:r>
      <w:r w:rsidR="004E1130">
        <w:rPr>
          <w:rFonts w:ascii="Times New Roman" w:hAnsi="Times New Roman" w:cs="Times New Roman"/>
          <w:sz w:val="24"/>
          <w:szCs w:val="24"/>
        </w:rPr>
        <w:t>nombre d’interventions sur la filière à travers les différents projets (</w:t>
      </w:r>
      <w:r w:rsidR="004E1130" w:rsidRPr="00F00A68">
        <w:rPr>
          <w:rFonts w:ascii="Times New Roman" w:hAnsi="Times New Roman"/>
          <w:sz w:val="24"/>
          <w:szCs w:val="24"/>
        </w:rPr>
        <w:t>ProSAM et ProSeSS</w:t>
      </w:r>
      <w:r w:rsidR="004E1130">
        <w:rPr>
          <w:rFonts w:ascii="Times New Roman" w:hAnsi="Times New Roman"/>
          <w:sz w:val="24"/>
          <w:szCs w:val="24"/>
        </w:rPr>
        <w:t>)</w:t>
      </w:r>
      <w:r w:rsidR="004E1130">
        <w:rPr>
          <w:rFonts w:ascii="Times New Roman" w:hAnsi="Times New Roman" w:cs="Times New Roman"/>
          <w:sz w:val="24"/>
          <w:szCs w:val="24"/>
        </w:rPr>
        <w:t xml:space="preserve">; ses formations peuvent être organisées de façon intégré en tenant en compte les résultats obtenus sur les deux projets. Il reviendra donc d’organiser des formations avec des documents </w:t>
      </w:r>
      <w:r w:rsidR="00E616B9">
        <w:rPr>
          <w:rFonts w:ascii="Times New Roman" w:hAnsi="Times New Roman" w:cs="Times New Roman"/>
          <w:sz w:val="24"/>
          <w:szCs w:val="24"/>
        </w:rPr>
        <w:t xml:space="preserve">de formation </w:t>
      </w:r>
      <w:r w:rsidR="004E1130">
        <w:rPr>
          <w:rFonts w:ascii="Times New Roman" w:hAnsi="Times New Roman"/>
          <w:sz w:val="24"/>
          <w:szCs w:val="24"/>
        </w:rPr>
        <w:t xml:space="preserve">préalablement élaborés </w:t>
      </w:r>
      <w:r w:rsidR="00E616B9">
        <w:rPr>
          <w:rFonts w:ascii="Times New Roman" w:hAnsi="Times New Roman"/>
          <w:sz w:val="24"/>
          <w:szCs w:val="24"/>
        </w:rPr>
        <w:t xml:space="preserve">intégrant tous les acquis des projets </w:t>
      </w:r>
      <w:r w:rsidR="004E1130" w:rsidRPr="00F00A68">
        <w:rPr>
          <w:rFonts w:ascii="Times New Roman" w:hAnsi="Times New Roman"/>
          <w:sz w:val="24"/>
          <w:szCs w:val="24"/>
        </w:rPr>
        <w:t>à distribuer aux participants indiquant les variétés les plus adaptées avec leur potentiel au niveau production et au niveau transformation pour chaque sous-produits</w:t>
      </w:r>
      <w:r w:rsidR="00787CFC">
        <w:rPr>
          <w:rFonts w:ascii="Times New Roman" w:hAnsi="Times New Roman"/>
          <w:sz w:val="24"/>
          <w:szCs w:val="24"/>
        </w:rPr>
        <w:t xml:space="preserve"> (</w:t>
      </w:r>
      <w:r w:rsidR="00E616B9">
        <w:rPr>
          <w:rFonts w:ascii="Times New Roman" w:hAnsi="Times New Roman"/>
          <w:sz w:val="24"/>
          <w:szCs w:val="24"/>
        </w:rPr>
        <w:t>fromage,</w:t>
      </w:r>
      <w:r w:rsidR="00787CFC">
        <w:rPr>
          <w:rFonts w:ascii="Times New Roman" w:hAnsi="Times New Roman"/>
          <w:sz w:val="24"/>
          <w:szCs w:val="24"/>
        </w:rPr>
        <w:t xml:space="preserve"> lait, afitin, huile)</w:t>
      </w:r>
      <w:r w:rsidR="007413B4">
        <w:rPr>
          <w:rFonts w:ascii="Times New Roman" w:hAnsi="Times New Roman"/>
          <w:sz w:val="24"/>
          <w:szCs w:val="24"/>
        </w:rPr>
        <w:t xml:space="preserve"> </w:t>
      </w:r>
    </w:p>
    <w:p w:rsidR="000F3385" w:rsidRPr="007413B4" w:rsidRDefault="00E616B9" w:rsidP="00CA6A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appuyant tous deux, le coordonnateur du projet à ajouter </w:t>
      </w:r>
      <w:r w:rsidR="007413B4">
        <w:rPr>
          <w:rFonts w:ascii="Times New Roman" w:hAnsi="Times New Roman" w:cs="Times New Roman"/>
          <w:sz w:val="24"/>
          <w:szCs w:val="24"/>
        </w:rPr>
        <w:t>qu’il s’avère nécessaire de c</w:t>
      </w:r>
      <w:r w:rsidR="000F3385">
        <w:rPr>
          <w:rFonts w:ascii="Times New Roman" w:hAnsi="Times New Roman" w:cs="Times New Roman"/>
          <w:sz w:val="24"/>
          <w:szCs w:val="24"/>
        </w:rPr>
        <w:t xml:space="preserve">onsacrer une bonne ressource </w:t>
      </w:r>
      <w:r>
        <w:rPr>
          <w:rFonts w:ascii="Times New Roman" w:hAnsi="Times New Roman" w:cs="Times New Roman"/>
          <w:sz w:val="24"/>
          <w:szCs w:val="24"/>
        </w:rPr>
        <w:t xml:space="preserve">pour transmettre les résultats aux acteurs en terme de formation. </w:t>
      </w:r>
      <w:r w:rsidR="000F3385">
        <w:rPr>
          <w:rFonts w:ascii="Times New Roman" w:hAnsi="Times New Roman" w:cs="Times New Roman"/>
          <w:sz w:val="24"/>
          <w:szCs w:val="24"/>
        </w:rPr>
        <w:t xml:space="preserve">Il a des </w:t>
      </w:r>
      <w:r w:rsidR="00C40C54">
        <w:rPr>
          <w:rFonts w:ascii="Times New Roman" w:hAnsi="Times New Roman" w:cs="Times New Roman"/>
          <w:sz w:val="24"/>
          <w:szCs w:val="24"/>
        </w:rPr>
        <w:t>évènements</w:t>
      </w:r>
      <w:r w:rsidR="000F3385">
        <w:rPr>
          <w:rFonts w:ascii="Times New Roman" w:hAnsi="Times New Roman" w:cs="Times New Roman"/>
          <w:sz w:val="24"/>
          <w:szCs w:val="24"/>
        </w:rPr>
        <w:t xml:space="preserve"> qui arrivent </w:t>
      </w:r>
      <w:r w:rsidR="00E327A1">
        <w:rPr>
          <w:rFonts w:ascii="Times New Roman" w:hAnsi="Times New Roman" w:cs="Times New Roman"/>
          <w:sz w:val="24"/>
          <w:szCs w:val="24"/>
        </w:rPr>
        <w:t>à-t-il</w:t>
      </w:r>
      <w:r>
        <w:rPr>
          <w:rFonts w:ascii="Times New Roman" w:hAnsi="Times New Roman" w:cs="Times New Roman"/>
          <w:sz w:val="24"/>
          <w:szCs w:val="24"/>
        </w:rPr>
        <w:t xml:space="preserve"> précisé et ses évènements, seront utilisé pour apporter de la connaissance aux acteurs </w:t>
      </w:r>
      <w:r w:rsidR="000F3385">
        <w:rPr>
          <w:rFonts w:ascii="Times New Roman" w:hAnsi="Times New Roman" w:cs="Times New Roman"/>
          <w:sz w:val="24"/>
          <w:szCs w:val="24"/>
        </w:rPr>
        <w:t xml:space="preserve">à savoir la clôture du projet ProSAM et l’organisation de la deuxième édition de </w:t>
      </w:r>
      <w:r w:rsidR="00C40C54">
        <w:rPr>
          <w:rFonts w:ascii="Times New Roman" w:hAnsi="Times New Roman" w:cs="Times New Roman"/>
          <w:sz w:val="24"/>
          <w:szCs w:val="24"/>
        </w:rPr>
        <w:t xml:space="preserve">la semaine national du soja </w:t>
      </w:r>
      <w:r w:rsidR="000F3385">
        <w:rPr>
          <w:rFonts w:ascii="Times New Roman" w:hAnsi="Times New Roman" w:cs="Times New Roman"/>
          <w:sz w:val="24"/>
          <w:szCs w:val="24"/>
        </w:rPr>
        <w:t>au cours des quels</w:t>
      </w:r>
      <w:r>
        <w:rPr>
          <w:rFonts w:ascii="Times New Roman" w:hAnsi="Times New Roman" w:cs="Times New Roman"/>
          <w:sz w:val="24"/>
          <w:szCs w:val="24"/>
        </w:rPr>
        <w:t xml:space="preserve"> </w:t>
      </w:r>
      <w:r w:rsidR="007413B4">
        <w:rPr>
          <w:rFonts w:ascii="Times New Roman" w:hAnsi="Times New Roman" w:cs="Times New Roman"/>
          <w:sz w:val="24"/>
          <w:szCs w:val="24"/>
        </w:rPr>
        <w:t>les acteurs pourront bénéficier d’informations complémentaires</w:t>
      </w:r>
      <w:r>
        <w:rPr>
          <w:rFonts w:ascii="Times New Roman" w:hAnsi="Times New Roman" w:cs="Times New Roman"/>
          <w:sz w:val="24"/>
          <w:szCs w:val="24"/>
        </w:rPr>
        <w:t xml:space="preserve">. Indépendamment de ces deux événements les séances plus </w:t>
      </w:r>
      <w:r w:rsidR="00285902">
        <w:rPr>
          <w:rFonts w:ascii="Times New Roman" w:hAnsi="Times New Roman" w:cs="Times New Roman"/>
          <w:sz w:val="24"/>
          <w:szCs w:val="24"/>
        </w:rPr>
        <w:t>élaborées</w:t>
      </w:r>
      <w:r>
        <w:rPr>
          <w:rFonts w:ascii="Times New Roman" w:hAnsi="Times New Roman" w:cs="Times New Roman"/>
          <w:sz w:val="24"/>
          <w:szCs w:val="24"/>
        </w:rPr>
        <w:t xml:space="preserve"> avec la DQIF seront organisé</w:t>
      </w:r>
      <w:r w:rsidR="007413B4">
        <w:rPr>
          <w:rFonts w:ascii="Times New Roman" w:hAnsi="Times New Roman" w:cs="Times New Roman"/>
          <w:sz w:val="24"/>
          <w:szCs w:val="24"/>
        </w:rPr>
        <w:t>es à l’endroit des acteurs.</w:t>
      </w:r>
    </w:p>
    <w:p w:rsidR="001C04F0" w:rsidRDefault="00806C5C" w:rsidP="00CA6A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finir le Doyen a proposé </w:t>
      </w:r>
      <w:r w:rsidR="00481BB3">
        <w:rPr>
          <w:rFonts w:ascii="Times New Roman" w:hAnsi="Times New Roman" w:cs="Times New Roman"/>
          <w:sz w:val="24"/>
          <w:szCs w:val="24"/>
        </w:rPr>
        <w:t xml:space="preserve">aux chercheurs </w:t>
      </w:r>
      <w:r w:rsidR="00E327A1">
        <w:rPr>
          <w:rFonts w:ascii="Times New Roman" w:hAnsi="Times New Roman" w:cs="Times New Roman"/>
          <w:sz w:val="24"/>
          <w:szCs w:val="24"/>
        </w:rPr>
        <w:t xml:space="preserve">de l’IITA </w:t>
      </w:r>
      <w:r w:rsidR="00481BB3">
        <w:rPr>
          <w:rFonts w:ascii="Times New Roman" w:hAnsi="Times New Roman" w:cs="Times New Roman"/>
          <w:sz w:val="24"/>
          <w:szCs w:val="24"/>
        </w:rPr>
        <w:t>de mettre à leur disposition les variétés de soja disponible afin qu’il y ait une intégration des résultats é</w:t>
      </w:r>
      <w:r w:rsidR="001C04F0">
        <w:rPr>
          <w:rFonts w:ascii="Times New Roman" w:hAnsi="Times New Roman" w:cs="Times New Roman"/>
          <w:sz w:val="24"/>
          <w:szCs w:val="24"/>
        </w:rPr>
        <w:t xml:space="preserve">tant donné que les résultats de </w:t>
      </w:r>
      <w:r w:rsidR="001C04F0">
        <w:rPr>
          <w:rFonts w:ascii="Times New Roman" w:hAnsi="Times New Roman" w:cs="Times New Roman"/>
          <w:sz w:val="24"/>
          <w:szCs w:val="24"/>
        </w:rPr>
        <w:lastRenderedPageBreak/>
        <w:t xml:space="preserve">recherche </w:t>
      </w:r>
      <w:r w:rsidR="00481BB3">
        <w:rPr>
          <w:rFonts w:ascii="Times New Roman" w:hAnsi="Times New Roman" w:cs="Times New Roman"/>
          <w:sz w:val="24"/>
          <w:szCs w:val="24"/>
        </w:rPr>
        <w:t xml:space="preserve">obtenus par </w:t>
      </w:r>
      <w:r w:rsidR="001C04F0">
        <w:rPr>
          <w:rFonts w:ascii="Times New Roman" w:hAnsi="Times New Roman" w:cs="Times New Roman"/>
          <w:sz w:val="24"/>
          <w:szCs w:val="24"/>
        </w:rPr>
        <w:t xml:space="preserve">l’IITA tendent vers ceux </w:t>
      </w:r>
      <w:r w:rsidR="00481BB3">
        <w:rPr>
          <w:rFonts w:ascii="Times New Roman" w:hAnsi="Times New Roman" w:cs="Times New Roman"/>
          <w:sz w:val="24"/>
          <w:szCs w:val="24"/>
        </w:rPr>
        <w:t xml:space="preserve">obtenus par la FSA </w:t>
      </w:r>
      <w:r w:rsidR="001C04F0">
        <w:rPr>
          <w:rFonts w:ascii="Times New Roman" w:hAnsi="Times New Roman" w:cs="Times New Roman"/>
          <w:sz w:val="24"/>
          <w:szCs w:val="24"/>
        </w:rPr>
        <w:t>C’est à dire une intégration</w:t>
      </w:r>
      <w:r w:rsidR="00285902">
        <w:rPr>
          <w:rFonts w:ascii="Times New Roman" w:hAnsi="Times New Roman" w:cs="Times New Roman"/>
          <w:sz w:val="24"/>
          <w:szCs w:val="24"/>
        </w:rPr>
        <w:t xml:space="preserve"> de l’aspect rendement au champ</w:t>
      </w:r>
      <w:r w:rsidR="001C04F0">
        <w:rPr>
          <w:rFonts w:ascii="Times New Roman" w:hAnsi="Times New Roman" w:cs="Times New Roman"/>
          <w:sz w:val="24"/>
          <w:szCs w:val="24"/>
        </w:rPr>
        <w:t xml:space="preserve"> et les types de transformations les plus adapté </w:t>
      </w:r>
    </w:p>
    <w:p w:rsidR="00730C53" w:rsidRPr="009E18DB" w:rsidRDefault="00D37F27" w:rsidP="00E327A1">
      <w:pPr>
        <w:spacing w:line="360" w:lineRule="auto"/>
        <w:jc w:val="both"/>
        <w:rPr>
          <w:rFonts w:ascii="Times New Roman" w:hAnsi="Times New Roman" w:cs="Times New Roman"/>
          <w:b/>
          <w:sz w:val="24"/>
          <w:szCs w:val="24"/>
        </w:rPr>
      </w:pPr>
      <w:r w:rsidRPr="00E327A1">
        <w:rPr>
          <w:rFonts w:ascii="Times New Roman" w:hAnsi="Times New Roman" w:cs="Times New Roman"/>
          <w:sz w:val="24"/>
          <w:szCs w:val="24"/>
        </w:rPr>
        <w:t xml:space="preserve">La question soulevée par M. Nicolas était de </w:t>
      </w:r>
      <w:r w:rsidRPr="00E327A1">
        <w:rPr>
          <w:rFonts w:ascii="Times New Roman" w:hAnsi="Times New Roman" w:cs="Times New Roman"/>
          <w:i/>
          <w:sz w:val="24"/>
          <w:szCs w:val="24"/>
        </w:rPr>
        <w:t>savoi</w:t>
      </w:r>
      <w:r w:rsidRPr="00E327A1">
        <w:rPr>
          <w:rFonts w:ascii="Times New Roman" w:hAnsi="Times New Roman" w:cs="Times New Roman"/>
          <w:b/>
          <w:i/>
          <w:sz w:val="24"/>
          <w:szCs w:val="24"/>
        </w:rPr>
        <w:t>r si l’on pourrait arriver à</w:t>
      </w:r>
      <w:r w:rsidR="00937777" w:rsidRPr="00E327A1">
        <w:rPr>
          <w:rFonts w:ascii="Times New Roman" w:hAnsi="Times New Roman" w:cs="Times New Roman"/>
          <w:b/>
          <w:i/>
          <w:sz w:val="24"/>
          <w:szCs w:val="24"/>
        </w:rPr>
        <w:t xml:space="preserve"> différencier les semences de soja à l’œil nu</w:t>
      </w:r>
      <w:r w:rsidR="00937777" w:rsidRPr="00E327A1">
        <w:rPr>
          <w:rFonts w:ascii="Times New Roman" w:hAnsi="Times New Roman" w:cs="Times New Roman"/>
          <w:b/>
          <w:sz w:val="24"/>
          <w:szCs w:val="24"/>
        </w:rPr>
        <w:t> ?</w:t>
      </w:r>
      <w:r w:rsidR="00E327A1" w:rsidRPr="00E327A1">
        <w:rPr>
          <w:rFonts w:ascii="Times New Roman" w:hAnsi="Times New Roman" w:cs="Times New Roman"/>
          <w:b/>
          <w:sz w:val="24"/>
          <w:szCs w:val="24"/>
        </w:rPr>
        <w:t xml:space="preserve"> </w:t>
      </w:r>
      <w:r w:rsidR="00225356" w:rsidRPr="00E327A1">
        <w:rPr>
          <w:rFonts w:ascii="Times New Roman" w:hAnsi="Times New Roman" w:cs="Times New Roman"/>
          <w:sz w:val="24"/>
          <w:szCs w:val="24"/>
        </w:rPr>
        <w:t>C’était chose</w:t>
      </w:r>
      <w:r w:rsidRPr="00E327A1">
        <w:rPr>
          <w:rFonts w:ascii="Times New Roman" w:hAnsi="Times New Roman" w:cs="Times New Roman"/>
          <w:sz w:val="24"/>
          <w:szCs w:val="24"/>
        </w:rPr>
        <w:t xml:space="preserve"> </w:t>
      </w:r>
      <w:r w:rsidR="009E18DB">
        <w:rPr>
          <w:rFonts w:ascii="Times New Roman" w:hAnsi="Times New Roman" w:cs="Times New Roman"/>
          <w:sz w:val="24"/>
          <w:szCs w:val="24"/>
        </w:rPr>
        <w:t>im</w:t>
      </w:r>
      <w:r w:rsidRPr="00E327A1">
        <w:rPr>
          <w:rFonts w:ascii="Times New Roman" w:hAnsi="Times New Roman" w:cs="Times New Roman"/>
          <w:sz w:val="24"/>
          <w:szCs w:val="24"/>
        </w:rPr>
        <w:t>possible</w:t>
      </w:r>
      <w:r w:rsidR="00937777" w:rsidRPr="00E327A1">
        <w:rPr>
          <w:rFonts w:ascii="Times New Roman" w:hAnsi="Times New Roman" w:cs="Times New Roman"/>
          <w:sz w:val="24"/>
          <w:szCs w:val="24"/>
        </w:rPr>
        <w:t xml:space="preserve"> </w:t>
      </w:r>
      <w:r w:rsidR="00225356" w:rsidRPr="00E327A1">
        <w:rPr>
          <w:rFonts w:ascii="Times New Roman" w:hAnsi="Times New Roman" w:cs="Times New Roman"/>
          <w:sz w:val="24"/>
          <w:szCs w:val="24"/>
        </w:rPr>
        <w:t>Dr</w:t>
      </w:r>
      <w:r w:rsidR="00285902">
        <w:rPr>
          <w:rFonts w:ascii="Times New Roman" w:hAnsi="Times New Roman" w:cs="Times New Roman"/>
          <w:sz w:val="24"/>
          <w:szCs w:val="24"/>
        </w:rPr>
        <w:t>. DANON de l’IITA lui a répondu,</w:t>
      </w:r>
      <w:r w:rsidR="00225356" w:rsidRPr="00E327A1">
        <w:rPr>
          <w:rFonts w:ascii="Times New Roman" w:hAnsi="Times New Roman" w:cs="Times New Roman"/>
          <w:sz w:val="24"/>
          <w:szCs w:val="24"/>
        </w:rPr>
        <w:t xml:space="preserve"> </w:t>
      </w:r>
      <w:r w:rsidR="00285902">
        <w:rPr>
          <w:rFonts w:ascii="Times New Roman" w:hAnsi="Times New Roman" w:cs="Times New Roman"/>
          <w:sz w:val="24"/>
          <w:szCs w:val="24"/>
        </w:rPr>
        <w:t xml:space="preserve">cette </w:t>
      </w:r>
      <w:r w:rsidR="00225356" w:rsidRPr="00E327A1">
        <w:rPr>
          <w:rFonts w:ascii="Times New Roman" w:hAnsi="Times New Roman" w:cs="Times New Roman"/>
          <w:sz w:val="24"/>
          <w:szCs w:val="24"/>
        </w:rPr>
        <w:t>différen</w:t>
      </w:r>
      <w:r w:rsidR="00285902">
        <w:rPr>
          <w:rFonts w:ascii="Times New Roman" w:hAnsi="Times New Roman" w:cs="Times New Roman"/>
          <w:sz w:val="24"/>
          <w:szCs w:val="24"/>
        </w:rPr>
        <w:t xml:space="preserve">ciation </w:t>
      </w:r>
      <w:r w:rsidR="00225356" w:rsidRPr="00E327A1">
        <w:rPr>
          <w:rFonts w:ascii="Times New Roman" w:hAnsi="Times New Roman" w:cs="Times New Roman"/>
          <w:sz w:val="24"/>
          <w:szCs w:val="24"/>
        </w:rPr>
        <w:t xml:space="preserve">ne </w:t>
      </w:r>
      <w:r w:rsidR="00285902">
        <w:rPr>
          <w:rFonts w:ascii="Times New Roman" w:hAnsi="Times New Roman" w:cs="Times New Roman"/>
          <w:sz w:val="24"/>
          <w:szCs w:val="24"/>
        </w:rPr>
        <w:t>pour</w:t>
      </w:r>
      <w:r w:rsidR="00225356" w:rsidRPr="00E327A1">
        <w:rPr>
          <w:rFonts w:ascii="Times New Roman" w:hAnsi="Times New Roman" w:cs="Times New Roman"/>
          <w:sz w:val="24"/>
          <w:szCs w:val="24"/>
        </w:rPr>
        <w:t>urait se</w:t>
      </w:r>
      <w:r w:rsidR="00937777" w:rsidRPr="00E327A1">
        <w:rPr>
          <w:rFonts w:ascii="Times New Roman" w:hAnsi="Times New Roman" w:cs="Times New Roman"/>
          <w:sz w:val="24"/>
          <w:szCs w:val="24"/>
        </w:rPr>
        <w:t xml:space="preserve"> fa</w:t>
      </w:r>
      <w:r w:rsidR="00225356" w:rsidRPr="00E327A1">
        <w:rPr>
          <w:rFonts w:ascii="Times New Roman" w:hAnsi="Times New Roman" w:cs="Times New Roman"/>
          <w:sz w:val="24"/>
          <w:szCs w:val="24"/>
        </w:rPr>
        <w:t>ire</w:t>
      </w:r>
      <w:r w:rsidR="00481BB3" w:rsidRPr="00E327A1">
        <w:rPr>
          <w:rFonts w:ascii="Times New Roman" w:hAnsi="Times New Roman" w:cs="Times New Roman"/>
          <w:sz w:val="24"/>
          <w:szCs w:val="24"/>
        </w:rPr>
        <w:t xml:space="preserve"> physiquement</w:t>
      </w:r>
      <w:r w:rsidR="00937777" w:rsidRPr="00E327A1">
        <w:rPr>
          <w:rFonts w:ascii="Times New Roman" w:hAnsi="Times New Roman" w:cs="Times New Roman"/>
          <w:sz w:val="24"/>
          <w:szCs w:val="24"/>
        </w:rPr>
        <w:t xml:space="preserve">. </w:t>
      </w:r>
      <w:r w:rsidR="007B2CAF" w:rsidRPr="00E327A1">
        <w:rPr>
          <w:rFonts w:ascii="Times New Roman" w:hAnsi="Times New Roman" w:cs="Times New Roman"/>
          <w:sz w:val="24"/>
          <w:szCs w:val="24"/>
        </w:rPr>
        <w:t>Les graines</w:t>
      </w:r>
      <w:r w:rsidR="00225356" w:rsidRPr="00E327A1">
        <w:rPr>
          <w:rFonts w:ascii="Times New Roman" w:hAnsi="Times New Roman" w:cs="Times New Roman"/>
          <w:sz w:val="24"/>
          <w:szCs w:val="24"/>
        </w:rPr>
        <w:t xml:space="preserve"> de soja</w:t>
      </w:r>
      <w:r w:rsidR="007B2CAF" w:rsidRPr="00E327A1">
        <w:rPr>
          <w:rFonts w:ascii="Times New Roman" w:hAnsi="Times New Roman" w:cs="Times New Roman"/>
          <w:sz w:val="24"/>
          <w:szCs w:val="24"/>
        </w:rPr>
        <w:t xml:space="preserve"> ont pratiquement les mêmes couleurs. </w:t>
      </w:r>
      <w:r w:rsidR="00B24980" w:rsidRPr="00E327A1">
        <w:rPr>
          <w:rFonts w:ascii="Times New Roman" w:hAnsi="Times New Roman" w:cs="Times New Roman"/>
          <w:sz w:val="24"/>
          <w:szCs w:val="24"/>
        </w:rPr>
        <w:t xml:space="preserve">Ce n’est </w:t>
      </w:r>
      <w:r w:rsidR="00285902">
        <w:rPr>
          <w:rFonts w:ascii="Times New Roman" w:hAnsi="Times New Roman" w:cs="Times New Roman"/>
          <w:sz w:val="24"/>
          <w:szCs w:val="24"/>
        </w:rPr>
        <w:t>qu’au champ</w:t>
      </w:r>
      <w:r w:rsidR="009E18DB">
        <w:rPr>
          <w:rFonts w:ascii="Times New Roman" w:hAnsi="Times New Roman" w:cs="Times New Roman"/>
          <w:sz w:val="24"/>
          <w:szCs w:val="24"/>
        </w:rPr>
        <w:t xml:space="preserve">, </w:t>
      </w:r>
      <w:r w:rsidR="00225356" w:rsidRPr="00E327A1">
        <w:rPr>
          <w:rFonts w:ascii="Times New Roman" w:hAnsi="Times New Roman" w:cs="Times New Roman"/>
          <w:sz w:val="24"/>
          <w:szCs w:val="24"/>
        </w:rPr>
        <w:t>à travers l’observation de certains</w:t>
      </w:r>
      <w:r w:rsidR="00481BB3" w:rsidRPr="00E327A1">
        <w:rPr>
          <w:rFonts w:ascii="Times New Roman" w:hAnsi="Times New Roman" w:cs="Times New Roman"/>
          <w:sz w:val="24"/>
          <w:szCs w:val="24"/>
        </w:rPr>
        <w:t xml:space="preserve"> </w:t>
      </w:r>
      <w:r w:rsidR="007B2CAF" w:rsidRPr="00E327A1">
        <w:rPr>
          <w:rFonts w:ascii="Times New Roman" w:hAnsi="Times New Roman" w:cs="Times New Roman"/>
          <w:sz w:val="24"/>
          <w:szCs w:val="24"/>
        </w:rPr>
        <w:t>paramètres</w:t>
      </w:r>
      <w:r w:rsidR="00481BB3" w:rsidRPr="00E327A1">
        <w:rPr>
          <w:rFonts w:ascii="Times New Roman" w:hAnsi="Times New Roman" w:cs="Times New Roman"/>
          <w:sz w:val="24"/>
          <w:szCs w:val="24"/>
        </w:rPr>
        <w:t xml:space="preserve"> tels que </w:t>
      </w:r>
      <w:r w:rsidR="007B2CAF" w:rsidRPr="00E327A1">
        <w:rPr>
          <w:rFonts w:ascii="Times New Roman" w:hAnsi="Times New Roman" w:cs="Times New Roman"/>
          <w:sz w:val="24"/>
          <w:szCs w:val="24"/>
        </w:rPr>
        <w:t>le diamètre des feuilles, la taille de la plan</w:t>
      </w:r>
      <w:r w:rsidR="00225356" w:rsidRPr="00E327A1">
        <w:rPr>
          <w:rFonts w:ascii="Times New Roman" w:hAnsi="Times New Roman" w:cs="Times New Roman"/>
          <w:sz w:val="24"/>
          <w:szCs w:val="24"/>
        </w:rPr>
        <w:t xml:space="preserve">te etc. qu’on pourrait faire la différence. Cette question </w:t>
      </w:r>
      <w:r w:rsidR="005E542A" w:rsidRPr="00E327A1">
        <w:rPr>
          <w:rFonts w:ascii="Times New Roman" w:hAnsi="Times New Roman" w:cs="Times New Roman"/>
          <w:sz w:val="24"/>
          <w:szCs w:val="24"/>
        </w:rPr>
        <w:t>à</w:t>
      </w:r>
      <w:r w:rsidR="00225356" w:rsidRPr="00E327A1">
        <w:rPr>
          <w:rFonts w:ascii="Times New Roman" w:hAnsi="Times New Roman" w:cs="Times New Roman"/>
          <w:sz w:val="24"/>
          <w:szCs w:val="24"/>
        </w:rPr>
        <w:t xml:space="preserve"> susciter d’autres commentaires notamment celle du Dr Yann. Selon ses propos, il est clair que sur le marché il y a un mélange de variété mais il </w:t>
      </w:r>
      <w:r w:rsidR="005E542A" w:rsidRPr="00E327A1">
        <w:rPr>
          <w:rFonts w:ascii="Times New Roman" w:hAnsi="Times New Roman" w:cs="Times New Roman"/>
          <w:sz w:val="24"/>
          <w:szCs w:val="24"/>
        </w:rPr>
        <w:t>n’y</w:t>
      </w:r>
      <w:r w:rsidR="00225356" w:rsidRPr="00E327A1">
        <w:rPr>
          <w:rFonts w:ascii="Times New Roman" w:hAnsi="Times New Roman" w:cs="Times New Roman"/>
          <w:sz w:val="24"/>
          <w:szCs w:val="24"/>
        </w:rPr>
        <w:t xml:space="preserve"> avait pas de preuve </w:t>
      </w:r>
      <w:r w:rsidR="005E542A" w:rsidRPr="00E327A1">
        <w:rPr>
          <w:rFonts w:ascii="Times New Roman" w:hAnsi="Times New Roman" w:cs="Times New Roman"/>
          <w:sz w:val="24"/>
          <w:szCs w:val="24"/>
        </w:rPr>
        <w:t>scientifique.</w:t>
      </w:r>
      <w:r w:rsidR="00225356" w:rsidRPr="00E327A1">
        <w:rPr>
          <w:rFonts w:ascii="Times New Roman" w:hAnsi="Times New Roman" w:cs="Times New Roman"/>
          <w:sz w:val="24"/>
          <w:szCs w:val="24"/>
        </w:rPr>
        <w:t xml:space="preserve"> Il s’agira donc de collecter les données, faire ensuite les analyses génétiques pour montrer que les variétés disponibles</w:t>
      </w:r>
      <w:r w:rsidR="005E542A" w:rsidRPr="00E327A1">
        <w:rPr>
          <w:rFonts w:ascii="Times New Roman" w:hAnsi="Times New Roman" w:cs="Times New Roman"/>
          <w:sz w:val="24"/>
          <w:szCs w:val="24"/>
        </w:rPr>
        <w:t xml:space="preserve"> sur le marché</w:t>
      </w:r>
      <w:r w:rsidR="00225356" w:rsidRPr="00E327A1">
        <w:rPr>
          <w:rFonts w:ascii="Times New Roman" w:hAnsi="Times New Roman" w:cs="Times New Roman"/>
          <w:sz w:val="24"/>
          <w:szCs w:val="24"/>
        </w:rPr>
        <w:t xml:space="preserve"> ne sont que des mélanges. Le second volet de la question </w:t>
      </w:r>
      <w:r w:rsidR="005E542A" w:rsidRPr="00E327A1">
        <w:rPr>
          <w:rFonts w:ascii="Times New Roman" w:hAnsi="Times New Roman" w:cs="Times New Roman"/>
          <w:b/>
          <w:i/>
          <w:sz w:val="24"/>
          <w:szCs w:val="24"/>
        </w:rPr>
        <w:t xml:space="preserve">est </w:t>
      </w:r>
      <w:r w:rsidR="00225356" w:rsidRPr="00E327A1">
        <w:rPr>
          <w:rFonts w:ascii="Times New Roman" w:hAnsi="Times New Roman" w:cs="Times New Roman"/>
          <w:b/>
          <w:i/>
          <w:sz w:val="24"/>
          <w:szCs w:val="24"/>
        </w:rPr>
        <w:t>d</w:t>
      </w:r>
      <w:r w:rsidR="005E542A" w:rsidRPr="00E327A1">
        <w:rPr>
          <w:rFonts w:ascii="Times New Roman" w:hAnsi="Times New Roman" w:cs="Times New Roman"/>
          <w:b/>
          <w:i/>
          <w:sz w:val="24"/>
          <w:szCs w:val="24"/>
        </w:rPr>
        <w:t>’arriver à</w:t>
      </w:r>
      <w:r w:rsidR="00225356" w:rsidRPr="00E327A1">
        <w:rPr>
          <w:rFonts w:ascii="Times New Roman" w:hAnsi="Times New Roman" w:cs="Times New Roman"/>
          <w:b/>
          <w:i/>
          <w:sz w:val="24"/>
          <w:szCs w:val="24"/>
        </w:rPr>
        <w:t xml:space="preserve"> </w:t>
      </w:r>
      <w:r w:rsidR="005E542A" w:rsidRPr="00E327A1">
        <w:rPr>
          <w:rFonts w:ascii="Times New Roman" w:hAnsi="Times New Roman" w:cs="Times New Roman"/>
          <w:b/>
          <w:i/>
          <w:sz w:val="24"/>
          <w:szCs w:val="24"/>
        </w:rPr>
        <w:t>montrer le</w:t>
      </w:r>
      <w:r w:rsidRPr="00E327A1">
        <w:rPr>
          <w:rFonts w:ascii="Times New Roman" w:hAnsi="Times New Roman" w:cs="Times New Roman"/>
          <w:b/>
          <w:i/>
          <w:sz w:val="24"/>
          <w:szCs w:val="24"/>
        </w:rPr>
        <w:t xml:space="preserve"> gain </w:t>
      </w:r>
      <w:r w:rsidR="005E542A" w:rsidRPr="00E327A1">
        <w:rPr>
          <w:rFonts w:ascii="Times New Roman" w:hAnsi="Times New Roman" w:cs="Times New Roman"/>
          <w:b/>
          <w:i/>
          <w:sz w:val="24"/>
          <w:szCs w:val="24"/>
        </w:rPr>
        <w:t>substantiel</w:t>
      </w:r>
      <w:r w:rsidRPr="00E327A1">
        <w:rPr>
          <w:rFonts w:ascii="Times New Roman" w:hAnsi="Times New Roman" w:cs="Times New Roman"/>
          <w:b/>
          <w:i/>
          <w:sz w:val="24"/>
          <w:szCs w:val="24"/>
        </w:rPr>
        <w:t xml:space="preserve"> </w:t>
      </w:r>
      <w:r w:rsidR="005E542A" w:rsidRPr="00E327A1">
        <w:rPr>
          <w:rFonts w:ascii="Times New Roman" w:hAnsi="Times New Roman" w:cs="Times New Roman"/>
          <w:b/>
          <w:i/>
          <w:sz w:val="24"/>
          <w:szCs w:val="24"/>
        </w:rPr>
        <w:t xml:space="preserve">en terme de transformation </w:t>
      </w:r>
      <w:r w:rsidRPr="00E327A1">
        <w:rPr>
          <w:rFonts w:ascii="Times New Roman" w:hAnsi="Times New Roman" w:cs="Times New Roman"/>
          <w:b/>
          <w:i/>
          <w:sz w:val="24"/>
          <w:szCs w:val="24"/>
        </w:rPr>
        <w:t xml:space="preserve">à avoir </w:t>
      </w:r>
      <w:r w:rsidR="005E542A" w:rsidRPr="00E327A1">
        <w:rPr>
          <w:rFonts w:ascii="Times New Roman" w:hAnsi="Times New Roman" w:cs="Times New Roman"/>
          <w:b/>
          <w:i/>
          <w:sz w:val="24"/>
          <w:szCs w:val="24"/>
        </w:rPr>
        <w:t xml:space="preserve">si l’on avait </w:t>
      </w:r>
      <w:r w:rsidRPr="00E327A1">
        <w:rPr>
          <w:rFonts w:ascii="Times New Roman" w:hAnsi="Times New Roman" w:cs="Times New Roman"/>
          <w:b/>
          <w:i/>
          <w:sz w:val="24"/>
          <w:szCs w:val="24"/>
        </w:rPr>
        <w:t xml:space="preserve">des graines pures. </w:t>
      </w:r>
      <w:r w:rsidR="005E542A" w:rsidRPr="00E327A1">
        <w:rPr>
          <w:rFonts w:ascii="Times New Roman" w:hAnsi="Times New Roman" w:cs="Times New Roman"/>
          <w:b/>
          <w:i/>
          <w:sz w:val="24"/>
          <w:szCs w:val="24"/>
        </w:rPr>
        <w:t>Est-ce que le fait de faire la différence entre les graines permettrait d’identifier les variétés meilleures et performantes pour la transformation</w:t>
      </w:r>
      <w:r w:rsidR="005E542A" w:rsidRPr="00E327A1">
        <w:rPr>
          <w:rFonts w:ascii="Times New Roman" w:hAnsi="Times New Roman" w:cs="Times New Roman"/>
          <w:sz w:val="24"/>
          <w:szCs w:val="24"/>
        </w:rPr>
        <w:t xml:space="preserve"> Chose qui s’est avérée être le cas au regard </w:t>
      </w:r>
      <w:r w:rsidR="00730C53" w:rsidRPr="00E327A1">
        <w:rPr>
          <w:rFonts w:ascii="Times New Roman" w:hAnsi="Times New Roman" w:cs="Times New Roman"/>
          <w:sz w:val="24"/>
          <w:szCs w:val="24"/>
        </w:rPr>
        <w:t>des résultats obtenus.</w:t>
      </w:r>
      <w:r w:rsidR="005E542A" w:rsidRPr="00E327A1">
        <w:rPr>
          <w:rFonts w:ascii="Times New Roman" w:hAnsi="Times New Roman" w:cs="Times New Roman"/>
          <w:sz w:val="24"/>
          <w:szCs w:val="24"/>
        </w:rPr>
        <w:t xml:space="preserve"> Il est donc capital de trouver un mécanisme par lequel amener les producteurs à </w:t>
      </w:r>
      <w:r w:rsidR="00730C53" w:rsidRPr="00E327A1">
        <w:rPr>
          <w:rFonts w:ascii="Times New Roman" w:hAnsi="Times New Roman" w:cs="Times New Roman"/>
          <w:sz w:val="24"/>
          <w:szCs w:val="24"/>
        </w:rPr>
        <w:t xml:space="preserve">produire des graines pures, C’est la raison d’être du projet </w:t>
      </w:r>
    </w:p>
    <w:p w:rsidR="00CB4A4F" w:rsidRPr="0096658B" w:rsidRDefault="00297FFD" w:rsidP="0096658B">
      <w:pPr>
        <w:spacing w:line="360" w:lineRule="auto"/>
        <w:jc w:val="both"/>
        <w:rPr>
          <w:rFonts w:ascii="Times New Roman" w:hAnsi="Times New Roman" w:cs="Times New Roman"/>
          <w:b/>
          <w:i/>
          <w:sz w:val="24"/>
          <w:szCs w:val="24"/>
        </w:rPr>
      </w:pPr>
      <w:r w:rsidRPr="0096658B">
        <w:rPr>
          <w:rFonts w:ascii="Times New Roman" w:hAnsi="Times New Roman" w:cs="Times New Roman"/>
          <w:sz w:val="24"/>
          <w:szCs w:val="24"/>
        </w:rPr>
        <w:t xml:space="preserve">Une question en lien avec la </w:t>
      </w:r>
      <w:r w:rsidR="00B96D0B">
        <w:rPr>
          <w:rFonts w:ascii="Times New Roman" w:hAnsi="Times New Roman" w:cs="Times New Roman"/>
          <w:sz w:val="24"/>
          <w:szCs w:val="24"/>
        </w:rPr>
        <w:t>d</w:t>
      </w:r>
      <w:r w:rsidR="00CB4A4F" w:rsidRPr="0096658B">
        <w:rPr>
          <w:rFonts w:ascii="Times New Roman" w:hAnsi="Times New Roman" w:cs="Times New Roman"/>
          <w:sz w:val="24"/>
          <w:szCs w:val="24"/>
        </w:rPr>
        <w:t>isponibilité de la matière </w:t>
      </w:r>
      <w:r w:rsidRPr="0096658B">
        <w:rPr>
          <w:rFonts w:ascii="Times New Roman" w:hAnsi="Times New Roman" w:cs="Times New Roman"/>
          <w:sz w:val="24"/>
          <w:szCs w:val="24"/>
        </w:rPr>
        <w:t>première (semence) a été soulevée par M. SEWADE</w:t>
      </w:r>
      <w:r w:rsidR="00CB4A4F" w:rsidRPr="0096658B">
        <w:rPr>
          <w:rFonts w:ascii="Times New Roman" w:hAnsi="Times New Roman" w:cs="Times New Roman"/>
          <w:b/>
          <w:i/>
          <w:sz w:val="24"/>
          <w:szCs w:val="24"/>
        </w:rPr>
        <w:t xml:space="preserve">; </w:t>
      </w:r>
      <w:r w:rsidRPr="0096658B">
        <w:rPr>
          <w:rFonts w:ascii="Times New Roman" w:hAnsi="Times New Roman" w:cs="Times New Roman"/>
          <w:sz w:val="24"/>
          <w:szCs w:val="24"/>
        </w:rPr>
        <w:t>C’est-à-dire</w:t>
      </w:r>
      <w:r w:rsidRPr="0096658B">
        <w:rPr>
          <w:rFonts w:ascii="Times New Roman" w:hAnsi="Times New Roman" w:cs="Times New Roman"/>
          <w:b/>
          <w:i/>
          <w:sz w:val="24"/>
          <w:szCs w:val="24"/>
        </w:rPr>
        <w:t>, c</w:t>
      </w:r>
      <w:r w:rsidR="00B24980" w:rsidRPr="0096658B">
        <w:rPr>
          <w:rFonts w:ascii="Times New Roman" w:hAnsi="Times New Roman" w:cs="Times New Roman"/>
          <w:b/>
          <w:i/>
          <w:sz w:val="24"/>
          <w:szCs w:val="24"/>
        </w:rPr>
        <w:t xml:space="preserve">omment avoir les semences pour les </w:t>
      </w:r>
      <w:r w:rsidR="00CB4A4F" w:rsidRPr="0096658B">
        <w:rPr>
          <w:rFonts w:ascii="Times New Roman" w:hAnsi="Times New Roman" w:cs="Times New Roman"/>
          <w:b/>
          <w:i/>
          <w:sz w:val="24"/>
          <w:szCs w:val="24"/>
        </w:rPr>
        <w:t>différentes l’université</w:t>
      </w:r>
      <w:r w:rsidR="00B24980" w:rsidRPr="0096658B">
        <w:rPr>
          <w:rFonts w:ascii="Times New Roman" w:hAnsi="Times New Roman" w:cs="Times New Roman"/>
          <w:b/>
          <w:i/>
          <w:sz w:val="24"/>
          <w:szCs w:val="24"/>
        </w:rPr>
        <w:t>, pour la multiplication</w:t>
      </w:r>
      <w:r w:rsidR="00730C53" w:rsidRPr="0096658B">
        <w:rPr>
          <w:rFonts w:ascii="Times New Roman" w:hAnsi="Times New Roman" w:cs="Times New Roman"/>
          <w:b/>
          <w:i/>
          <w:sz w:val="24"/>
          <w:szCs w:val="24"/>
        </w:rPr>
        <w:t xml:space="preserve"> au niveau des semenciers</w:t>
      </w:r>
      <w:r w:rsidR="00B24980" w:rsidRPr="0096658B">
        <w:rPr>
          <w:rFonts w:ascii="Times New Roman" w:hAnsi="Times New Roman" w:cs="Times New Roman"/>
          <w:b/>
          <w:i/>
          <w:sz w:val="24"/>
          <w:szCs w:val="24"/>
        </w:rPr>
        <w:t xml:space="preserve">, et pour la recherche </w:t>
      </w:r>
      <w:r w:rsidR="00730C53" w:rsidRPr="0096658B">
        <w:rPr>
          <w:rFonts w:ascii="Times New Roman" w:hAnsi="Times New Roman" w:cs="Times New Roman"/>
          <w:b/>
          <w:i/>
          <w:sz w:val="24"/>
          <w:szCs w:val="24"/>
        </w:rPr>
        <w:t>agricole</w:t>
      </w:r>
      <w:r w:rsidRPr="0096658B">
        <w:rPr>
          <w:rFonts w:ascii="Times New Roman" w:hAnsi="Times New Roman" w:cs="Times New Roman"/>
          <w:b/>
          <w:i/>
          <w:sz w:val="24"/>
          <w:szCs w:val="24"/>
        </w:rPr>
        <w:t> ?</w:t>
      </w:r>
      <w:r w:rsidR="00730C53" w:rsidRPr="0096658B">
        <w:rPr>
          <w:rFonts w:ascii="Times New Roman" w:hAnsi="Times New Roman" w:cs="Times New Roman"/>
          <w:b/>
          <w:i/>
          <w:sz w:val="24"/>
          <w:szCs w:val="24"/>
        </w:rPr>
        <w:t xml:space="preserve"> </w:t>
      </w:r>
    </w:p>
    <w:p w:rsidR="00214319" w:rsidRDefault="0096658B" w:rsidP="00214319">
      <w:pPr>
        <w:spacing w:line="360" w:lineRule="auto"/>
        <w:jc w:val="both"/>
        <w:rPr>
          <w:rFonts w:ascii="Times New Roman" w:hAnsi="Times New Roman" w:cs="Times New Roman"/>
          <w:sz w:val="24"/>
          <w:szCs w:val="24"/>
        </w:rPr>
      </w:pPr>
      <w:r>
        <w:rPr>
          <w:rFonts w:ascii="Times New Roman" w:hAnsi="Times New Roman" w:cs="Times New Roman"/>
          <w:sz w:val="24"/>
          <w:szCs w:val="24"/>
        </w:rPr>
        <w:t>Pour lui, l</w:t>
      </w:r>
      <w:r w:rsidR="00CB4A4F">
        <w:rPr>
          <w:rFonts w:ascii="Times New Roman" w:hAnsi="Times New Roman" w:cs="Times New Roman"/>
          <w:sz w:val="24"/>
          <w:szCs w:val="24"/>
        </w:rPr>
        <w:t>es chercheurs de l’u</w:t>
      </w:r>
      <w:r w:rsidR="00CB4A4F" w:rsidRPr="00CB4A4F">
        <w:rPr>
          <w:rFonts w:ascii="Times New Roman" w:hAnsi="Times New Roman" w:cs="Times New Roman"/>
          <w:sz w:val="24"/>
          <w:szCs w:val="24"/>
        </w:rPr>
        <w:t>niversité</w:t>
      </w:r>
      <w:r w:rsidR="00CB4A4F">
        <w:rPr>
          <w:rFonts w:ascii="Times New Roman" w:hAnsi="Times New Roman" w:cs="Times New Roman"/>
          <w:sz w:val="24"/>
          <w:szCs w:val="24"/>
        </w:rPr>
        <w:t xml:space="preserve"> ont</w:t>
      </w:r>
      <w:r w:rsidR="00CB4A4F" w:rsidRPr="00CB4A4F">
        <w:rPr>
          <w:rFonts w:ascii="Times New Roman" w:hAnsi="Times New Roman" w:cs="Times New Roman"/>
          <w:sz w:val="24"/>
          <w:szCs w:val="24"/>
        </w:rPr>
        <w:t xml:space="preserve"> besoin </w:t>
      </w:r>
      <w:r w:rsidR="00CB4A4F">
        <w:rPr>
          <w:rFonts w:ascii="Times New Roman" w:hAnsi="Times New Roman" w:cs="Times New Roman"/>
          <w:sz w:val="24"/>
          <w:szCs w:val="24"/>
        </w:rPr>
        <w:t xml:space="preserve">des semences </w:t>
      </w:r>
      <w:r w:rsidR="00CB4A4F" w:rsidRPr="00CB4A4F">
        <w:rPr>
          <w:rFonts w:ascii="Times New Roman" w:hAnsi="Times New Roman" w:cs="Times New Roman"/>
          <w:sz w:val="24"/>
          <w:szCs w:val="24"/>
        </w:rPr>
        <w:t xml:space="preserve">pour </w:t>
      </w:r>
      <w:r w:rsidR="00CB4A4F">
        <w:rPr>
          <w:rFonts w:ascii="Times New Roman" w:hAnsi="Times New Roman" w:cs="Times New Roman"/>
          <w:sz w:val="24"/>
          <w:szCs w:val="24"/>
        </w:rPr>
        <w:t>leurs</w:t>
      </w:r>
      <w:r w:rsidR="00CB4A4F" w:rsidRPr="00CB4A4F">
        <w:rPr>
          <w:rFonts w:ascii="Times New Roman" w:hAnsi="Times New Roman" w:cs="Times New Roman"/>
          <w:sz w:val="24"/>
          <w:szCs w:val="24"/>
        </w:rPr>
        <w:t xml:space="preserve"> différentes analyses</w:t>
      </w:r>
      <w:r w:rsidR="00FA7A34">
        <w:rPr>
          <w:rFonts w:ascii="Times New Roman" w:hAnsi="Times New Roman" w:cs="Times New Roman"/>
          <w:sz w:val="24"/>
          <w:szCs w:val="24"/>
        </w:rPr>
        <w:t xml:space="preserve"> et essai</w:t>
      </w:r>
      <w:r w:rsidR="00297FFD">
        <w:rPr>
          <w:rFonts w:ascii="Times New Roman" w:hAnsi="Times New Roman" w:cs="Times New Roman"/>
          <w:sz w:val="24"/>
          <w:szCs w:val="24"/>
        </w:rPr>
        <w:t xml:space="preserve"> avec les acteurs sur le terrain</w:t>
      </w:r>
      <w:r w:rsidR="00CB4A4F" w:rsidRPr="00CB4A4F">
        <w:rPr>
          <w:rFonts w:ascii="Times New Roman" w:hAnsi="Times New Roman" w:cs="Times New Roman"/>
          <w:sz w:val="24"/>
          <w:szCs w:val="24"/>
        </w:rPr>
        <w:t xml:space="preserve">, les </w:t>
      </w:r>
      <w:r w:rsidR="00214319">
        <w:rPr>
          <w:rFonts w:ascii="Times New Roman" w:hAnsi="Times New Roman" w:cs="Times New Roman"/>
          <w:sz w:val="24"/>
          <w:szCs w:val="24"/>
        </w:rPr>
        <w:t xml:space="preserve">producteurs </w:t>
      </w:r>
      <w:r w:rsidR="00CB4A4F" w:rsidRPr="00CB4A4F">
        <w:rPr>
          <w:rFonts w:ascii="Times New Roman" w:hAnsi="Times New Roman" w:cs="Times New Roman"/>
          <w:sz w:val="24"/>
          <w:szCs w:val="24"/>
        </w:rPr>
        <w:t>semenciers</w:t>
      </w:r>
      <w:r w:rsidR="00214319">
        <w:rPr>
          <w:rFonts w:ascii="Times New Roman" w:hAnsi="Times New Roman" w:cs="Times New Roman"/>
          <w:sz w:val="24"/>
          <w:szCs w:val="24"/>
        </w:rPr>
        <w:t xml:space="preserve"> ont besoin</w:t>
      </w:r>
      <w:r w:rsidR="00CB4A4F" w:rsidRPr="00CB4A4F">
        <w:rPr>
          <w:rFonts w:ascii="Times New Roman" w:hAnsi="Times New Roman" w:cs="Times New Roman"/>
          <w:sz w:val="24"/>
          <w:szCs w:val="24"/>
        </w:rPr>
        <w:t xml:space="preserve"> pour la multiplication à leur niveau, l’INRAB </w:t>
      </w:r>
      <w:r w:rsidR="00730C53" w:rsidRPr="00CB4A4F">
        <w:rPr>
          <w:rFonts w:ascii="Times New Roman" w:hAnsi="Times New Roman" w:cs="Times New Roman"/>
          <w:sz w:val="24"/>
          <w:szCs w:val="24"/>
        </w:rPr>
        <w:t>pour l</w:t>
      </w:r>
      <w:r w:rsidR="00CB4A4F" w:rsidRPr="00CB4A4F">
        <w:rPr>
          <w:rFonts w:ascii="Times New Roman" w:hAnsi="Times New Roman" w:cs="Times New Roman"/>
          <w:sz w:val="24"/>
          <w:szCs w:val="24"/>
        </w:rPr>
        <w:t xml:space="preserve">e rendre disponible </w:t>
      </w:r>
      <w:r w:rsidR="00730C53" w:rsidRPr="00CB4A4F">
        <w:rPr>
          <w:rFonts w:ascii="Times New Roman" w:hAnsi="Times New Roman" w:cs="Times New Roman"/>
          <w:sz w:val="24"/>
          <w:szCs w:val="24"/>
        </w:rPr>
        <w:t>dans les banques de semences</w:t>
      </w:r>
      <w:r w:rsidR="00CB4A4F" w:rsidRPr="00CB4A4F">
        <w:rPr>
          <w:rFonts w:ascii="Times New Roman" w:hAnsi="Times New Roman" w:cs="Times New Roman"/>
          <w:sz w:val="24"/>
          <w:szCs w:val="24"/>
        </w:rPr>
        <w:t xml:space="preserve"> et pour les inscrir</w:t>
      </w:r>
      <w:r w:rsidR="00CB4A4F">
        <w:rPr>
          <w:rFonts w:ascii="Times New Roman" w:hAnsi="Times New Roman" w:cs="Times New Roman"/>
          <w:sz w:val="24"/>
          <w:szCs w:val="24"/>
        </w:rPr>
        <w:t>e</w:t>
      </w:r>
      <w:r w:rsidR="00730C53" w:rsidRPr="00CB4A4F">
        <w:rPr>
          <w:rFonts w:ascii="Times New Roman" w:hAnsi="Times New Roman" w:cs="Times New Roman"/>
          <w:sz w:val="24"/>
          <w:szCs w:val="24"/>
        </w:rPr>
        <w:t xml:space="preserve"> au catalogue na</w:t>
      </w:r>
      <w:r w:rsidR="00CB4A4F" w:rsidRPr="00CB4A4F">
        <w:rPr>
          <w:rFonts w:ascii="Times New Roman" w:hAnsi="Times New Roman" w:cs="Times New Roman"/>
          <w:sz w:val="24"/>
          <w:szCs w:val="24"/>
        </w:rPr>
        <w:t>tional</w:t>
      </w:r>
      <w:r w:rsidR="00214319">
        <w:rPr>
          <w:rFonts w:ascii="Times New Roman" w:hAnsi="Times New Roman" w:cs="Times New Roman"/>
          <w:sz w:val="24"/>
          <w:szCs w:val="24"/>
        </w:rPr>
        <w:t>. Pour que les différentes variétés existent officiellement en terme de nom et qu’au niveau de la recherche il y ait disponibilité afin que toute personne manifestant le désir puisse s’en en procurer.</w:t>
      </w:r>
    </w:p>
    <w:p w:rsidR="00214319" w:rsidRDefault="00214319" w:rsidP="00214319">
      <w:pPr>
        <w:spacing w:line="360" w:lineRule="auto"/>
        <w:jc w:val="both"/>
        <w:rPr>
          <w:rFonts w:ascii="Times New Roman" w:hAnsi="Times New Roman"/>
          <w:sz w:val="24"/>
          <w:szCs w:val="24"/>
        </w:rPr>
      </w:pPr>
      <w:r>
        <w:rPr>
          <w:rFonts w:ascii="Times New Roman" w:hAnsi="Times New Roman" w:cs="Times New Roman"/>
          <w:sz w:val="24"/>
          <w:szCs w:val="24"/>
        </w:rPr>
        <w:t xml:space="preserve"> Au Dr Yann de proposer que si ce genre de stratégie est en cours il faudrait </w:t>
      </w:r>
      <w:r>
        <w:rPr>
          <w:rFonts w:ascii="Times New Roman" w:hAnsi="Times New Roman"/>
          <w:sz w:val="24"/>
          <w:szCs w:val="24"/>
        </w:rPr>
        <w:t>avoir une copie des catalogues disponibles au niveau de l’INRAB pour voir les types d’informations dont ils ont besoin pour l’inscription des semences au catalogue ; et en tenir compte également dans l’élaboration du document technique de sorte que toutes les informations nécessaires soient fournir à travers le document technique d’information à mettre à la disposition des acteurs</w:t>
      </w:r>
      <w:r w:rsidR="00041B56">
        <w:rPr>
          <w:rFonts w:ascii="Times New Roman" w:hAnsi="Times New Roman"/>
          <w:sz w:val="24"/>
          <w:szCs w:val="24"/>
        </w:rPr>
        <w:t xml:space="preserve">. </w:t>
      </w:r>
    </w:p>
    <w:p w:rsidR="00CB4A4F" w:rsidRPr="005119D6" w:rsidRDefault="00297FFD" w:rsidP="005119D6">
      <w:pPr>
        <w:spacing w:line="360" w:lineRule="auto"/>
        <w:jc w:val="both"/>
        <w:rPr>
          <w:rFonts w:ascii="Times New Roman" w:hAnsi="Times New Roman"/>
          <w:sz w:val="24"/>
          <w:szCs w:val="24"/>
        </w:rPr>
      </w:pPr>
      <w:r>
        <w:rPr>
          <w:rFonts w:ascii="Times New Roman" w:hAnsi="Times New Roman"/>
          <w:sz w:val="24"/>
          <w:szCs w:val="24"/>
        </w:rPr>
        <w:lastRenderedPageBreak/>
        <w:t xml:space="preserve">Au Dr. DANNON de répondre qu’il est possible d’avoir les semences et ce dans le délai ; à condition </w:t>
      </w:r>
      <w:r w:rsidR="00FA7A34">
        <w:rPr>
          <w:rFonts w:ascii="Times New Roman" w:hAnsi="Times New Roman"/>
          <w:sz w:val="24"/>
          <w:szCs w:val="24"/>
        </w:rPr>
        <w:t>qu</w:t>
      </w:r>
      <w:r>
        <w:rPr>
          <w:rFonts w:ascii="Times New Roman" w:hAnsi="Times New Roman"/>
          <w:sz w:val="24"/>
          <w:szCs w:val="24"/>
        </w:rPr>
        <w:t>e</w:t>
      </w:r>
      <w:r w:rsidR="00FA7A34">
        <w:rPr>
          <w:rFonts w:ascii="Times New Roman" w:hAnsi="Times New Roman"/>
          <w:sz w:val="24"/>
          <w:szCs w:val="24"/>
        </w:rPr>
        <w:t xml:space="preserve"> le nombre de variété à prendre en compte </w:t>
      </w:r>
      <w:r>
        <w:rPr>
          <w:rFonts w:ascii="Times New Roman" w:hAnsi="Times New Roman"/>
          <w:sz w:val="24"/>
          <w:szCs w:val="24"/>
        </w:rPr>
        <w:t xml:space="preserve">pour la multiplication et dans le document de synthèse </w:t>
      </w:r>
      <w:r w:rsidR="00FA7A34">
        <w:rPr>
          <w:rFonts w:ascii="Times New Roman" w:hAnsi="Times New Roman"/>
          <w:sz w:val="24"/>
          <w:szCs w:val="24"/>
        </w:rPr>
        <w:t>soit limité. Cela permettra d</w:t>
      </w:r>
      <w:r>
        <w:rPr>
          <w:rFonts w:ascii="Times New Roman" w:hAnsi="Times New Roman"/>
          <w:sz w:val="24"/>
          <w:szCs w:val="24"/>
        </w:rPr>
        <w:t>e consacrer plus de superficies aux variétés sélectionnés lors de la multiplication.</w:t>
      </w:r>
    </w:p>
    <w:p w:rsidR="0040306C" w:rsidRPr="008A1811" w:rsidRDefault="0040306C" w:rsidP="00B30865">
      <w:pPr>
        <w:rPr>
          <w:rFonts w:ascii="Times New Roman" w:hAnsi="Times New Roman" w:cs="Times New Roman"/>
          <w:b/>
          <w:sz w:val="28"/>
          <w:szCs w:val="28"/>
        </w:rPr>
      </w:pPr>
      <w:r w:rsidRPr="008A1811">
        <w:rPr>
          <w:rFonts w:ascii="Times New Roman" w:hAnsi="Times New Roman" w:cs="Times New Roman"/>
          <w:b/>
          <w:sz w:val="28"/>
          <w:szCs w:val="28"/>
        </w:rPr>
        <w:t>Recommandation</w:t>
      </w:r>
      <w:r w:rsidR="0026548B" w:rsidRPr="008A1811">
        <w:rPr>
          <w:rFonts w:ascii="Times New Roman" w:hAnsi="Times New Roman" w:cs="Times New Roman"/>
          <w:b/>
          <w:sz w:val="28"/>
          <w:szCs w:val="28"/>
        </w:rPr>
        <w:t>s</w:t>
      </w:r>
      <w:r w:rsidRPr="008A1811">
        <w:rPr>
          <w:rFonts w:ascii="Times New Roman" w:hAnsi="Times New Roman" w:cs="Times New Roman"/>
          <w:b/>
          <w:sz w:val="28"/>
          <w:szCs w:val="28"/>
        </w:rPr>
        <w:t xml:space="preserve"> </w:t>
      </w:r>
    </w:p>
    <w:p w:rsidR="00EA03C1" w:rsidRDefault="00EA03C1" w:rsidP="00B30865">
      <w:pPr>
        <w:rPr>
          <w:rFonts w:ascii="Times New Roman" w:hAnsi="Times New Roman" w:cs="Times New Roman"/>
          <w:b/>
          <w:sz w:val="24"/>
          <w:szCs w:val="24"/>
        </w:rPr>
      </w:pPr>
      <w:r>
        <w:rPr>
          <w:rFonts w:ascii="Times New Roman" w:hAnsi="Times New Roman" w:cs="Times New Roman"/>
          <w:sz w:val="24"/>
          <w:szCs w:val="24"/>
        </w:rPr>
        <w:t xml:space="preserve">Au terme de la </w:t>
      </w:r>
      <w:r w:rsidR="00FC40B7">
        <w:rPr>
          <w:rFonts w:ascii="Times New Roman" w:hAnsi="Times New Roman" w:cs="Times New Roman"/>
          <w:sz w:val="24"/>
          <w:szCs w:val="24"/>
        </w:rPr>
        <w:t>réunion</w:t>
      </w:r>
      <w:r w:rsidRPr="003E7F74">
        <w:rPr>
          <w:rFonts w:ascii="Times New Roman" w:hAnsi="Times New Roman" w:cs="Times New Roman"/>
          <w:sz w:val="24"/>
          <w:szCs w:val="24"/>
        </w:rPr>
        <w:t>, les recommandations suivantes ont</w:t>
      </w:r>
      <w:r>
        <w:rPr>
          <w:rFonts w:ascii="Times New Roman" w:hAnsi="Times New Roman" w:cs="Times New Roman"/>
          <w:sz w:val="24"/>
          <w:szCs w:val="24"/>
        </w:rPr>
        <w:t xml:space="preserve"> été formulées. Il s’agit de :</w:t>
      </w:r>
    </w:p>
    <w:p w:rsidR="00730C53" w:rsidRPr="00B079BB" w:rsidRDefault="00BE5B15" w:rsidP="00B079BB">
      <w:pPr>
        <w:pStyle w:val="Paragraphedeliste"/>
        <w:numPr>
          <w:ilvl w:val="2"/>
          <w:numId w:val="28"/>
        </w:numPr>
        <w:rPr>
          <w:rFonts w:ascii="Times New Roman" w:hAnsi="Times New Roman"/>
          <w:b/>
          <w:sz w:val="24"/>
          <w:szCs w:val="24"/>
        </w:rPr>
      </w:pPr>
      <w:r w:rsidRPr="00BE5B15">
        <w:rPr>
          <w:rFonts w:ascii="Times New Roman" w:hAnsi="Times New Roman"/>
          <w:b/>
          <w:sz w:val="24"/>
          <w:szCs w:val="24"/>
        </w:rPr>
        <w:t>Coordination</w:t>
      </w:r>
    </w:p>
    <w:p w:rsidR="00EC7687" w:rsidRPr="0004014F" w:rsidRDefault="0004014F" w:rsidP="0004014F">
      <w:pPr>
        <w:pStyle w:val="Paragraphedeliste"/>
        <w:numPr>
          <w:ilvl w:val="0"/>
          <w:numId w:val="21"/>
        </w:numPr>
        <w:spacing w:line="360" w:lineRule="auto"/>
        <w:jc w:val="both"/>
        <w:rPr>
          <w:rFonts w:ascii="Times New Roman" w:hAnsi="Times New Roman"/>
          <w:sz w:val="24"/>
          <w:szCs w:val="24"/>
        </w:rPr>
      </w:pPr>
      <w:r>
        <w:rPr>
          <w:rFonts w:ascii="Times New Roman" w:hAnsi="Times New Roman"/>
          <w:sz w:val="24"/>
          <w:szCs w:val="24"/>
          <w:lang w:val="fr-FR"/>
        </w:rPr>
        <w:t>.</w:t>
      </w:r>
      <w:r w:rsidRPr="0004014F">
        <w:rPr>
          <w:rFonts w:ascii="Times New Roman" w:hAnsi="Times New Roman"/>
          <w:sz w:val="24"/>
          <w:szCs w:val="24"/>
          <w:lang w:val="fr-FR"/>
        </w:rPr>
        <w:t>Se préparer pour d</w:t>
      </w:r>
      <w:r w:rsidR="00EC7687" w:rsidRPr="0004014F">
        <w:rPr>
          <w:rFonts w:ascii="Times New Roman" w:hAnsi="Times New Roman"/>
          <w:sz w:val="24"/>
          <w:szCs w:val="24"/>
          <w:lang w:val="fr-FR"/>
        </w:rPr>
        <w:t xml:space="preserve">emander une extension du projet. A cet effet, il reviendra à la coordination de définir clairement les activités </w:t>
      </w:r>
      <w:r w:rsidRPr="0004014F">
        <w:rPr>
          <w:rFonts w:ascii="Times New Roman" w:hAnsi="Times New Roman"/>
          <w:sz w:val="24"/>
          <w:szCs w:val="24"/>
          <w:lang w:val="fr-FR"/>
        </w:rPr>
        <w:t xml:space="preserve">(vulgarisation/dissémination, </w:t>
      </w:r>
      <w:r w:rsidR="00EC7687" w:rsidRPr="0004014F">
        <w:rPr>
          <w:rFonts w:ascii="Times New Roman" w:hAnsi="Times New Roman"/>
          <w:sz w:val="24"/>
          <w:szCs w:val="24"/>
          <w:lang w:val="fr-FR"/>
        </w:rPr>
        <w:t>des résultats de recherche, formations etc.) à exécuter au cours de cette phase, bien établir le chronogramme d’exécution desdits activités ; afin que d’ici octobre le</w:t>
      </w:r>
      <w:r>
        <w:rPr>
          <w:rFonts w:ascii="Times New Roman" w:hAnsi="Times New Roman"/>
          <w:sz w:val="24"/>
          <w:szCs w:val="24"/>
          <w:lang w:val="fr-FR"/>
        </w:rPr>
        <w:t>s résultats soient atteint. Les trois mois restant seront pour mis à profit pour apprêter les</w:t>
      </w:r>
      <w:r w:rsidR="00EC7687" w:rsidRPr="0004014F">
        <w:rPr>
          <w:rFonts w:ascii="Times New Roman" w:hAnsi="Times New Roman"/>
          <w:sz w:val="24"/>
          <w:szCs w:val="24"/>
          <w:lang w:val="fr-FR"/>
        </w:rPr>
        <w:t xml:space="preserve"> dossier</w:t>
      </w:r>
      <w:r>
        <w:rPr>
          <w:rFonts w:ascii="Times New Roman" w:hAnsi="Times New Roman"/>
          <w:sz w:val="24"/>
          <w:szCs w:val="24"/>
          <w:lang w:val="fr-FR"/>
        </w:rPr>
        <w:t xml:space="preserve">s restant. </w:t>
      </w:r>
    </w:p>
    <w:p w:rsidR="00EC7687" w:rsidRPr="00EC7687" w:rsidRDefault="00EC7687" w:rsidP="00EC7687">
      <w:pPr>
        <w:pStyle w:val="Paragraphedeliste"/>
        <w:rPr>
          <w:rFonts w:ascii="Times New Roman" w:hAnsi="Times New Roman"/>
          <w:sz w:val="24"/>
          <w:szCs w:val="24"/>
        </w:rPr>
      </w:pPr>
    </w:p>
    <w:p w:rsidR="00BE5B15" w:rsidRPr="00BD2F4C" w:rsidRDefault="00EC7687" w:rsidP="00BD2F4C">
      <w:pPr>
        <w:pStyle w:val="Paragraphedeliste"/>
        <w:numPr>
          <w:ilvl w:val="0"/>
          <w:numId w:val="21"/>
        </w:numPr>
        <w:spacing w:line="360" w:lineRule="auto"/>
        <w:jc w:val="both"/>
        <w:rPr>
          <w:rFonts w:ascii="Times New Roman" w:hAnsi="Times New Roman"/>
          <w:sz w:val="24"/>
          <w:szCs w:val="24"/>
        </w:rPr>
      </w:pPr>
      <w:r>
        <w:rPr>
          <w:rFonts w:ascii="Times New Roman" w:hAnsi="Times New Roman"/>
          <w:sz w:val="24"/>
          <w:szCs w:val="24"/>
          <w:lang w:val="fr-FR"/>
        </w:rPr>
        <w:t>Programmer une autre séance de travail du comité technique, afin que les indicateurs soient renseignés.</w:t>
      </w:r>
    </w:p>
    <w:p w:rsidR="00BE5B15" w:rsidRPr="00B079BB" w:rsidRDefault="00310BF0" w:rsidP="00310BF0">
      <w:pPr>
        <w:pStyle w:val="Paragraphedeliste"/>
        <w:numPr>
          <w:ilvl w:val="2"/>
          <w:numId w:val="28"/>
        </w:numPr>
        <w:spacing w:line="360" w:lineRule="auto"/>
        <w:jc w:val="both"/>
        <w:rPr>
          <w:rFonts w:ascii="Times New Roman" w:hAnsi="Times New Roman"/>
          <w:b/>
          <w:sz w:val="24"/>
          <w:szCs w:val="24"/>
          <w:lang w:val="fr-FR"/>
        </w:rPr>
      </w:pPr>
      <w:r w:rsidRPr="00B079BB">
        <w:rPr>
          <w:rFonts w:ascii="Times New Roman" w:hAnsi="Times New Roman"/>
          <w:b/>
          <w:sz w:val="24"/>
          <w:szCs w:val="24"/>
          <w:lang w:val="fr-FR"/>
        </w:rPr>
        <w:t>II</w:t>
      </w:r>
      <w:r w:rsidR="00BE5B15" w:rsidRPr="00B079BB">
        <w:rPr>
          <w:rFonts w:ascii="Times New Roman" w:hAnsi="Times New Roman"/>
          <w:b/>
          <w:sz w:val="24"/>
          <w:szCs w:val="24"/>
          <w:lang w:val="fr-FR"/>
        </w:rPr>
        <w:t>TA</w:t>
      </w:r>
    </w:p>
    <w:p w:rsidR="00BE5B15" w:rsidRPr="00BD2F4C" w:rsidRDefault="00730727" w:rsidP="00BD2F4C">
      <w:pPr>
        <w:pStyle w:val="Paragraphedeliste"/>
        <w:numPr>
          <w:ilvl w:val="0"/>
          <w:numId w:val="21"/>
        </w:numPr>
        <w:spacing w:line="360" w:lineRule="auto"/>
        <w:jc w:val="both"/>
        <w:rPr>
          <w:rFonts w:ascii="Times New Roman" w:hAnsi="Times New Roman"/>
          <w:sz w:val="24"/>
          <w:szCs w:val="24"/>
        </w:rPr>
      </w:pPr>
      <w:r w:rsidRPr="00BE5B15">
        <w:rPr>
          <w:rFonts w:ascii="Times New Roman" w:hAnsi="Times New Roman"/>
          <w:sz w:val="24"/>
          <w:szCs w:val="24"/>
          <w:lang w:val="fr-FR"/>
        </w:rPr>
        <w:t xml:space="preserve">Intégration des résultats de la FSA et de l’ITTA pour faire de </w:t>
      </w:r>
      <w:r w:rsidR="00285902" w:rsidRPr="00BE5B15">
        <w:rPr>
          <w:rFonts w:ascii="Times New Roman" w:hAnsi="Times New Roman"/>
          <w:sz w:val="24"/>
          <w:szCs w:val="24"/>
          <w:lang w:val="fr-FR"/>
        </w:rPr>
        <w:t>meilleures</w:t>
      </w:r>
      <w:r w:rsidRPr="00BE5B15">
        <w:rPr>
          <w:rFonts w:ascii="Times New Roman" w:hAnsi="Times New Roman"/>
          <w:sz w:val="24"/>
          <w:szCs w:val="24"/>
          <w:lang w:val="fr-FR"/>
        </w:rPr>
        <w:t xml:space="preserve"> recommandations en matière de variété performantes à proposer aux producteurs</w:t>
      </w:r>
      <w:r w:rsidR="00B36E53">
        <w:rPr>
          <w:rFonts w:ascii="Times New Roman" w:hAnsi="Times New Roman"/>
          <w:sz w:val="24"/>
          <w:szCs w:val="24"/>
          <w:lang w:val="fr-FR"/>
        </w:rPr>
        <w:t xml:space="preserve"> semenciers</w:t>
      </w:r>
    </w:p>
    <w:p w:rsidR="00BE5B15" w:rsidRPr="00BE5B15" w:rsidRDefault="00310BF0" w:rsidP="00BE5B15">
      <w:pPr>
        <w:pStyle w:val="Paragraphedeliste"/>
        <w:numPr>
          <w:ilvl w:val="0"/>
          <w:numId w:val="21"/>
        </w:numPr>
        <w:spacing w:line="360" w:lineRule="auto"/>
        <w:jc w:val="both"/>
        <w:rPr>
          <w:rFonts w:ascii="Times New Roman" w:hAnsi="Times New Roman"/>
          <w:sz w:val="24"/>
          <w:szCs w:val="24"/>
        </w:rPr>
      </w:pPr>
      <w:r>
        <w:rPr>
          <w:rFonts w:ascii="Times New Roman" w:hAnsi="Times New Roman"/>
          <w:sz w:val="24"/>
          <w:szCs w:val="24"/>
          <w:lang w:val="fr-FR"/>
        </w:rPr>
        <w:t xml:space="preserve">Intégrer </w:t>
      </w:r>
      <w:r w:rsidR="00BD2F4C">
        <w:rPr>
          <w:rFonts w:ascii="Times New Roman" w:hAnsi="Times New Roman"/>
          <w:sz w:val="24"/>
          <w:szCs w:val="24"/>
          <w:lang w:val="fr-FR"/>
        </w:rPr>
        <w:t>en plus des zones agro écologiques les</w:t>
      </w:r>
      <w:r>
        <w:rPr>
          <w:rFonts w:ascii="Times New Roman" w:hAnsi="Times New Roman"/>
          <w:sz w:val="24"/>
          <w:szCs w:val="24"/>
          <w:lang w:val="fr-FR"/>
        </w:rPr>
        <w:t xml:space="preserve"> pôle</w:t>
      </w:r>
      <w:r w:rsidR="00BD2F4C">
        <w:rPr>
          <w:rFonts w:ascii="Times New Roman" w:hAnsi="Times New Roman"/>
          <w:sz w:val="24"/>
          <w:szCs w:val="24"/>
          <w:lang w:val="fr-FR"/>
        </w:rPr>
        <w:t>s</w:t>
      </w:r>
      <w:r>
        <w:rPr>
          <w:rFonts w:ascii="Times New Roman" w:hAnsi="Times New Roman"/>
          <w:sz w:val="24"/>
          <w:szCs w:val="24"/>
          <w:lang w:val="fr-FR"/>
        </w:rPr>
        <w:t xml:space="preserve"> de développement agricole </w:t>
      </w:r>
      <w:r w:rsidR="00BD2F4C">
        <w:rPr>
          <w:rFonts w:ascii="Times New Roman" w:hAnsi="Times New Roman"/>
          <w:sz w:val="24"/>
          <w:szCs w:val="24"/>
          <w:lang w:val="fr-FR"/>
        </w:rPr>
        <w:t>comme l’indique les nouvelles reformes</w:t>
      </w:r>
      <w:r>
        <w:rPr>
          <w:rFonts w:ascii="Times New Roman" w:hAnsi="Times New Roman"/>
          <w:sz w:val="24"/>
          <w:szCs w:val="24"/>
          <w:lang w:val="fr-FR"/>
        </w:rPr>
        <w:t xml:space="preserve"> </w:t>
      </w:r>
    </w:p>
    <w:p w:rsidR="00BE5B15" w:rsidRPr="00B079BB" w:rsidRDefault="00300598" w:rsidP="00BE5B15">
      <w:pPr>
        <w:pStyle w:val="Paragraphedeliste"/>
        <w:numPr>
          <w:ilvl w:val="2"/>
          <w:numId w:val="21"/>
        </w:numPr>
        <w:rPr>
          <w:rFonts w:ascii="Times New Roman" w:hAnsi="Times New Roman"/>
          <w:b/>
          <w:sz w:val="24"/>
          <w:szCs w:val="24"/>
        </w:rPr>
      </w:pPr>
      <w:r>
        <w:rPr>
          <w:rFonts w:ascii="Times New Roman" w:hAnsi="Times New Roman"/>
          <w:b/>
          <w:sz w:val="24"/>
          <w:szCs w:val="24"/>
          <w:lang w:val="fr-FR"/>
        </w:rPr>
        <w:t>L’UAC/</w:t>
      </w:r>
      <w:r w:rsidR="00BE5B15" w:rsidRPr="00B079BB">
        <w:rPr>
          <w:rFonts w:ascii="Times New Roman" w:hAnsi="Times New Roman"/>
          <w:b/>
          <w:sz w:val="24"/>
          <w:szCs w:val="24"/>
          <w:lang w:val="fr-FR"/>
        </w:rPr>
        <w:t>FSA</w:t>
      </w:r>
    </w:p>
    <w:p w:rsidR="00916CD5" w:rsidRDefault="006F7E33" w:rsidP="00BE5B15">
      <w:pPr>
        <w:pStyle w:val="Paragraphedeliste"/>
        <w:numPr>
          <w:ilvl w:val="0"/>
          <w:numId w:val="21"/>
        </w:numPr>
        <w:spacing w:line="360" w:lineRule="auto"/>
        <w:jc w:val="both"/>
        <w:rPr>
          <w:rFonts w:ascii="Times New Roman" w:hAnsi="Times New Roman"/>
          <w:sz w:val="24"/>
          <w:szCs w:val="24"/>
          <w:lang w:val="fr-FR"/>
        </w:rPr>
      </w:pPr>
      <w:r w:rsidRPr="00BE5B15">
        <w:rPr>
          <w:rFonts w:ascii="Times New Roman" w:hAnsi="Times New Roman"/>
          <w:sz w:val="24"/>
          <w:szCs w:val="24"/>
          <w:lang w:val="fr-FR"/>
        </w:rPr>
        <w:t>La FSA à travers son volet markéting doit ressortir à travers ses études, la taille du marché en fromage, en lait et en huile de soja</w:t>
      </w:r>
    </w:p>
    <w:p w:rsidR="005119D6" w:rsidRPr="00055E8F" w:rsidRDefault="004368BC" w:rsidP="00055E8F">
      <w:pPr>
        <w:pStyle w:val="Paragraphedeliste"/>
        <w:numPr>
          <w:ilvl w:val="0"/>
          <w:numId w:val="22"/>
        </w:numPr>
        <w:spacing w:line="360" w:lineRule="auto"/>
        <w:jc w:val="both"/>
        <w:rPr>
          <w:rFonts w:ascii="Times New Roman" w:hAnsi="Times New Roman"/>
          <w:b/>
          <w:sz w:val="26"/>
          <w:szCs w:val="26"/>
        </w:rPr>
      </w:pPr>
      <w:r w:rsidRPr="00055E8F">
        <w:rPr>
          <w:rFonts w:ascii="Times New Roman" w:hAnsi="Times New Roman"/>
          <w:b/>
          <w:sz w:val="26"/>
          <w:szCs w:val="26"/>
        </w:rPr>
        <w:t xml:space="preserve">Conclusion </w:t>
      </w:r>
    </w:p>
    <w:p w:rsidR="004368BC" w:rsidRDefault="005119D6" w:rsidP="004368BC">
      <w:pPr>
        <w:spacing w:line="360" w:lineRule="auto"/>
        <w:jc w:val="both"/>
        <w:rPr>
          <w:rFonts w:ascii="Times New Roman" w:hAnsi="Times New Roman"/>
          <w:sz w:val="24"/>
          <w:szCs w:val="24"/>
        </w:rPr>
      </w:pPr>
      <w:r>
        <w:rPr>
          <w:rFonts w:ascii="Times New Roman" w:hAnsi="Times New Roman"/>
          <w:sz w:val="24"/>
          <w:szCs w:val="24"/>
        </w:rPr>
        <w:t>Pour clôturer la séance, le coordonnateur du projet en la personne de M. SEWADE Patrice a encore une fois remercié tous les participants pour avoir honoré de leur présence la réunion</w:t>
      </w:r>
      <w:r w:rsidR="00B96D0B">
        <w:rPr>
          <w:rFonts w:ascii="Times New Roman" w:hAnsi="Times New Roman"/>
          <w:sz w:val="24"/>
          <w:szCs w:val="24"/>
        </w:rPr>
        <w:t> ; mais également pour le niveau d’avancement du projet</w:t>
      </w:r>
      <w:r>
        <w:rPr>
          <w:rFonts w:ascii="Times New Roman" w:hAnsi="Times New Roman"/>
          <w:sz w:val="24"/>
          <w:szCs w:val="24"/>
        </w:rPr>
        <w:t xml:space="preserve">. En attendant la prochaine séance de travail avec le comité </w:t>
      </w:r>
      <w:r w:rsidR="00B96D0B">
        <w:rPr>
          <w:rFonts w:ascii="Times New Roman" w:hAnsi="Times New Roman"/>
          <w:sz w:val="24"/>
          <w:szCs w:val="24"/>
        </w:rPr>
        <w:t>technique, il</w:t>
      </w:r>
      <w:r>
        <w:rPr>
          <w:rFonts w:ascii="Times New Roman" w:hAnsi="Times New Roman"/>
          <w:sz w:val="24"/>
          <w:szCs w:val="24"/>
        </w:rPr>
        <w:t xml:space="preserve"> </w:t>
      </w:r>
      <w:r w:rsidR="009A5DD2">
        <w:rPr>
          <w:rFonts w:ascii="Times New Roman" w:hAnsi="Times New Roman"/>
          <w:sz w:val="24"/>
          <w:szCs w:val="24"/>
        </w:rPr>
        <w:t>a</w:t>
      </w:r>
      <w:r>
        <w:rPr>
          <w:rFonts w:ascii="Times New Roman" w:hAnsi="Times New Roman"/>
          <w:sz w:val="24"/>
          <w:szCs w:val="24"/>
        </w:rPr>
        <w:t xml:space="preserve"> souhaité un bon retour aux participants et une joyeuse fête de pâque par anticipation.</w:t>
      </w:r>
    </w:p>
    <w:p w:rsidR="006B2ED9" w:rsidRDefault="006B2ED9" w:rsidP="004368BC">
      <w:pPr>
        <w:spacing w:line="360" w:lineRule="auto"/>
        <w:jc w:val="both"/>
        <w:rPr>
          <w:rFonts w:ascii="Times New Roman" w:hAnsi="Times New Roman"/>
          <w:sz w:val="24"/>
          <w:szCs w:val="24"/>
        </w:rPr>
        <w:sectPr w:rsidR="006B2ED9" w:rsidSect="00B00404">
          <w:pgSz w:w="11906" w:h="16838"/>
          <w:pgMar w:top="1417" w:right="1417" w:bottom="1417" w:left="1417" w:header="708" w:footer="708" w:gutter="0"/>
          <w:pgNumType w:start="0"/>
          <w:cols w:space="708"/>
          <w:titlePg/>
          <w:docGrid w:linePitch="360"/>
        </w:sectPr>
      </w:pPr>
    </w:p>
    <w:p w:rsidR="00B96D0B" w:rsidRDefault="006B2ED9" w:rsidP="004368BC">
      <w:pPr>
        <w:spacing w:line="360" w:lineRule="auto"/>
        <w:jc w:val="both"/>
        <w:rPr>
          <w:rFonts w:ascii="Times New Roman" w:hAnsi="Times New Roman"/>
          <w:sz w:val="24"/>
          <w:szCs w:val="24"/>
        </w:rPr>
      </w:pPr>
      <w:r>
        <w:rPr>
          <w:rFonts w:ascii="Times New Roman" w:hAnsi="Times New Roman"/>
          <w:sz w:val="24"/>
          <w:szCs w:val="24"/>
        </w:rPr>
        <w:lastRenderedPageBreak/>
        <w:t xml:space="preserve">Liste de présence </w:t>
      </w:r>
    </w:p>
    <w:tbl>
      <w:tblPr>
        <w:tblStyle w:val="Grilledutableau"/>
        <w:tblpPr w:leftFromText="180" w:rightFromText="180" w:vertAnchor="page" w:horzAnchor="margin" w:tblpY="2161"/>
        <w:tblW w:w="13381" w:type="dxa"/>
        <w:tblLayout w:type="fixed"/>
        <w:tblLook w:val="04A0" w:firstRow="1" w:lastRow="0" w:firstColumn="1" w:lastColumn="0" w:noHBand="0" w:noVBand="1"/>
      </w:tblPr>
      <w:tblGrid>
        <w:gridCol w:w="765"/>
        <w:gridCol w:w="3029"/>
        <w:gridCol w:w="2500"/>
        <w:gridCol w:w="1984"/>
        <w:gridCol w:w="1701"/>
        <w:gridCol w:w="3402"/>
      </w:tblGrid>
      <w:tr w:rsidR="006B2ED9" w:rsidRPr="004368BC" w:rsidTr="006B2ED9">
        <w:tc>
          <w:tcPr>
            <w:tcW w:w="765" w:type="dxa"/>
          </w:tcPr>
          <w:p w:rsidR="006B2ED9" w:rsidRPr="004368BC" w:rsidRDefault="006B2ED9" w:rsidP="006B2ED9">
            <w:pPr>
              <w:spacing w:before="100" w:beforeAutospacing="1"/>
              <w:ind w:left="360"/>
              <w:rPr>
                <w:rFonts w:ascii="Times New Roman" w:hAnsi="Times New Roman" w:cs="Times New Roman"/>
                <w:sz w:val="24"/>
                <w:szCs w:val="24"/>
              </w:rPr>
            </w:pPr>
            <w:r>
              <w:rPr>
                <w:rFonts w:ascii="Times New Roman" w:hAnsi="Times New Roman" w:cs="Times New Roman"/>
                <w:sz w:val="24"/>
                <w:szCs w:val="24"/>
              </w:rPr>
              <w:t>N</w:t>
            </w:r>
          </w:p>
        </w:tc>
        <w:tc>
          <w:tcPr>
            <w:tcW w:w="3029" w:type="dxa"/>
          </w:tcPr>
          <w:p w:rsidR="006B2ED9" w:rsidRPr="004368BC" w:rsidRDefault="006B2ED9" w:rsidP="006B2ED9">
            <w:pPr>
              <w:spacing w:before="100" w:beforeAutospacing="1"/>
              <w:rPr>
                <w:rFonts w:ascii="Times New Roman" w:hAnsi="Times New Roman" w:cs="Times New Roman"/>
                <w:b/>
                <w:sz w:val="24"/>
                <w:szCs w:val="24"/>
              </w:rPr>
            </w:pPr>
            <w:r w:rsidRPr="004368BC">
              <w:rPr>
                <w:rFonts w:ascii="Times New Roman" w:hAnsi="Times New Roman" w:cs="Times New Roman"/>
                <w:b/>
                <w:sz w:val="24"/>
                <w:szCs w:val="24"/>
              </w:rPr>
              <w:t>Nom et prénoms</w:t>
            </w:r>
          </w:p>
        </w:tc>
        <w:tc>
          <w:tcPr>
            <w:tcW w:w="2500" w:type="dxa"/>
          </w:tcPr>
          <w:p w:rsidR="006B2ED9" w:rsidRPr="004368BC" w:rsidRDefault="006B2ED9" w:rsidP="006B2ED9">
            <w:pPr>
              <w:spacing w:before="100" w:beforeAutospacing="1"/>
              <w:rPr>
                <w:rFonts w:ascii="Times New Roman" w:hAnsi="Times New Roman" w:cs="Times New Roman"/>
                <w:b/>
                <w:sz w:val="24"/>
                <w:szCs w:val="24"/>
              </w:rPr>
            </w:pPr>
            <w:r w:rsidRPr="004368BC">
              <w:rPr>
                <w:rFonts w:ascii="Times New Roman" w:hAnsi="Times New Roman" w:cs="Times New Roman"/>
                <w:b/>
                <w:sz w:val="24"/>
                <w:szCs w:val="24"/>
              </w:rPr>
              <w:t>Structure</w:t>
            </w:r>
          </w:p>
        </w:tc>
        <w:tc>
          <w:tcPr>
            <w:tcW w:w="1984" w:type="dxa"/>
          </w:tcPr>
          <w:p w:rsidR="006B2ED9" w:rsidRPr="004368BC" w:rsidRDefault="006B2ED9" w:rsidP="006B2ED9">
            <w:pPr>
              <w:spacing w:before="100" w:beforeAutospacing="1"/>
              <w:rPr>
                <w:rFonts w:ascii="Times New Roman" w:hAnsi="Times New Roman" w:cs="Times New Roman"/>
                <w:b/>
                <w:sz w:val="24"/>
                <w:szCs w:val="24"/>
              </w:rPr>
            </w:pPr>
            <w:r w:rsidRPr="004368BC">
              <w:rPr>
                <w:rFonts w:ascii="Times New Roman" w:hAnsi="Times New Roman" w:cs="Times New Roman"/>
                <w:b/>
                <w:sz w:val="24"/>
                <w:szCs w:val="24"/>
              </w:rPr>
              <w:t>Provenance</w:t>
            </w:r>
          </w:p>
        </w:tc>
        <w:tc>
          <w:tcPr>
            <w:tcW w:w="5103" w:type="dxa"/>
            <w:gridSpan w:val="2"/>
          </w:tcPr>
          <w:p w:rsidR="006B2ED9" w:rsidRPr="004368BC" w:rsidRDefault="006B2ED9" w:rsidP="006B2ED9">
            <w:pPr>
              <w:spacing w:before="100" w:beforeAutospacing="1"/>
              <w:jc w:val="center"/>
              <w:rPr>
                <w:rFonts w:ascii="Times New Roman" w:hAnsi="Times New Roman" w:cs="Times New Roman"/>
                <w:b/>
                <w:sz w:val="24"/>
                <w:szCs w:val="24"/>
              </w:rPr>
            </w:pPr>
            <w:r w:rsidRPr="004368BC">
              <w:rPr>
                <w:rFonts w:ascii="Times New Roman" w:hAnsi="Times New Roman" w:cs="Times New Roman"/>
                <w:b/>
                <w:sz w:val="24"/>
                <w:szCs w:val="24"/>
              </w:rPr>
              <w:t>Contact/mail</w:t>
            </w:r>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HOUINSOU Georgina</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Sojagnon</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Abomey-Calavi</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96 26 84 88</w:t>
            </w:r>
          </w:p>
        </w:tc>
        <w:tc>
          <w:tcPr>
            <w:tcW w:w="3402" w:type="dxa"/>
          </w:tcPr>
          <w:p w:rsidR="006B2ED9" w:rsidRPr="004368BC" w:rsidRDefault="006B2ED9" w:rsidP="006B2ED9">
            <w:pPr>
              <w:spacing w:before="100" w:beforeAutospacing="1"/>
              <w:rPr>
                <w:rFonts w:ascii="Times New Roman" w:hAnsi="Times New Roman" w:cs="Times New Roman"/>
                <w:sz w:val="24"/>
                <w:szCs w:val="24"/>
              </w:rPr>
            </w:pPr>
            <w:hyperlink r:id="rId16" w:history="1">
              <w:r w:rsidRPr="004368BC">
                <w:rPr>
                  <w:rStyle w:val="Lienhypertexte"/>
                  <w:rFonts w:ascii="Times New Roman" w:hAnsi="Times New Roman" w:cs="Times New Roman"/>
                  <w:sz w:val="24"/>
                  <w:szCs w:val="24"/>
                </w:rPr>
                <w:t>gehouins@gmail.com</w:t>
              </w:r>
            </w:hyperlink>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N’DANIKOU V. Nicolas</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UCPS Glazoué</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Glazoué</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96133731</w:t>
            </w:r>
          </w:p>
        </w:tc>
        <w:tc>
          <w:tcPr>
            <w:tcW w:w="3402" w:type="dxa"/>
          </w:tcPr>
          <w:p w:rsidR="006B2ED9" w:rsidRPr="004368BC" w:rsidRDefault="006B2ED9" w:rsidP="006B2ED9">
            <w:pPr>
              <w:spacing w:before="100" w:beforeAutospacing="1"/>
              <w:rPr>
                <w:rFonts w:ascii="Times New Roman" w:hAnsi="Times New Roman" w:cs="Times New Roman"/>
                <w:sz w:val="24"/>
                <w:szCs w:val="24"/>
              </w:rPr>
            </w:pPr>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SAGBO Synauque</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 xml:space="preserve">UCPS </w:t>
            </w:r>
            <w:r>
              <w:rPr>
                <w:rFonts w:ascii="Times New Roman" w:hAnsi="Times New Roman" w:cs="Times New Roman"/>
                <w:sz w:val="24"/>
                <w:szCs w:val="24"/>
              </w:rPr>
              <w:t>Zogbodomey</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Zogbodomey</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97499802</w:t>
            </w:r>
          </w:p>
        </w:tc>
        <w:tc>
          <w:tcPr>
            <w:tcW w:w="3402" w:type="dxa"/>
          </w:tcPr>
          <w:p w:rsidR="006B2ED9" w:rsidRPr="004368BC" w:rsidRDefault="006B2ED9" w:rsidP="006B2ED9">
            <w:pPr>
              <w:spacing w:before="100" w:beforeAutospacing="1"/>
              <w:rPr>
                <w:rFonts w:ascii="Times New Roman" w:hAnsi="Times New Roman" w:cs="Times New Roman"/>
                <w:sz w:val="24"/>
                <w:szCs w:val="24"/>
              </w:rPr>
            </w:pPr>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BOUKO Georges</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DQIFE/MAEP</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Cotonou</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97352729</w:t>
            </w:r>
          </w:p>
        </w:tc>
        <w:tc>
          <w:tcPr>
            <w:tcW w:w="3402" w:type="dxa"/>
          </w:tcPr>
          <w:p w:rsidR="006B2ED9" w:rsidRPr="004368BC" w:rsidRDefault="006B2ED9" w:rsidP="006B2ED9">
            <w:pPr>
              <w:spacing w:before="100" w:beforeAutospacing="1"/>
              <w:rPr>
                <w:rFonts w:ascii="Times New Roman" w:hAnsi="Times New Roman" w:cs="Times New Roman"/>
                <w:sz w:val="24"/>
                <w:szCs w:val="24"/>
              </w:rPr>
            </w:pPr>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BARTH Philip</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Wageningen university</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Abomey-Calavi</w:t>
            </w:r>
          </w:p>
        </w:tc>
        <w:tc>
          <w:tcPr>
            <w:tcW w:w="1701" w:type="dxa"/>
          </w:tcPr>
          <w:p w:rsidR="006B2ED9" w:rsidRPr="004368BC" w:rsidRDefault="006B2ED9" w:rsidP="006B2ED9">
            <w:pPr>
              <w:spacing w:before="100" w:beforeAutospacing="1"/>
              <w:rPr>
                <w:rFonts w:ascii="Times New Roman" w:hAnsi="Times New Roman" w:cs="Times New Roman"/>
                <w:sz w:val="24"/>
                <w:szCs w:val="24"/>
              </w:rPr>
            </w:pPr>
          </w:p>
        </w:tc>
        <w:tc>
          <w:tcPr>
            <w:tcW w:w="3402"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philip.barth@wur.nl</w:t>
            </w:r>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 xml:space="preserve">Vikpon Constantin </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IITA-Benin</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Abomey-Calavi</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96849012</w:t>
            </w:r>
          </w:p>
        </w:tc>
        <w:tc>
          <w:tcPr>
            <w:tcW w:w="3402" w:type="dxa"/>
          </w:tcPr>
          <w:p w:rsidR="006B2ED9" w:rsidRPr="004368BC" w:rsidRDefault="006B2ED9" w:rsidP="006B2ED9">
            <w:pPr>
              <w:spacing w:before="100" w:beforeAutospacing="1"/>
              <w:rPr>
                <w:rFonts w:ascii="Times New Roman" w:hAnsi="Times New Roman" w:cs="Times New Roman"/>
                <w:sz w:val="24"/>
                <w:szCs w:val="24"/>
              </w:rPr>
            </w:pPr>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DANNON Elie</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IITA</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Abomey-Calavi</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97883384</w:t>
            </w:r>
          </w:p>
        </w:tc>
        <w:tc>
          <w:tcPr>
            <w:tcW w:w="3402" w:type="dxa"/>
          </w:tcPr>
          <w:p w:rsidR="006B2ED9" w:rsidRPr="004368BC" w:rsidRDefault="006B2ED9" w:rsidP="006B2ED9">
            <w:pPr>
              <w:spacing w:before="100" w:beforeAutospacing="1"/>
              <w:rPr>
                <w:rFonts w:ascii="Times New Roman" w:hAnsi="Times New Roman" w:cs="Times New Roman"/>
                <w:sz w:val="24"/>
                <w:szCs w:val="24"/>
              </w:rPr>
            </w:pPr>
            <w:hyperlink r:id="rId17" w:history="1">
              <w:r w:rsidRPr="004368BC">
                <w:rPr>
                  <w:rStyle w:val="Lienhypertexte"/>
                  <w:rFonts w:ascii="Times New Roman" w:hAnsi="Times New Roman" w:cs="Times New Roman"/>
                  <w:sz w:val="24"/>
                  <w:szCs w:val="24"/>
                </w:rPr>
                <w:t>edannon@gmail.com</w:t>
              </w:r>
            </w:hyperlink>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AHODEHOU Arnaud</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REDAD</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Lokossa</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96345399</w:t>
            </w:r>
          </w:p>
        </w:tc>
        <w:tc>
          <w:tcPr>
            <w:tcW w:w="3402" w:type="dxa"/>
          </w:tcPr>
          <w:p w:rsidR="006B2ED9" w:rsidRPr="004368BC" w:rsidRDefault="006B2ED9" w:rsidP="006B2ED9">
            <w:pPr>
              <w:spacing w:before="100" w:beforeAutospacing="1"/>
              <w:rPr>
                <w:rFonts w:ascii="Times New Roman" w:hAnsi="Times New Roman" w:cs="Times New Roman"/>
                <w:sz w:val="24"/>
                <w:szCs w:val="24"/>
              </w:rPr>
            </w:pPr>
            <w:hyperlink r:id="rId18" w:history="1">
              <w:r w:rsidRPr="004368BC">
                <w:rPr>
                  <w:rStyle w:val="Lienhypertexte"/>
                  <w:rFonts w:ascii="Times New Roman" w:hAnsi="Times New Roman" w:cs="Times New Roman"/>
                  <w:sz w:val="24"/>
                  <w:szCs w:val="24"/>
                </w:rPr>
                <w:t>arnodehou@gmail.com</w:t>
              </w:r>
            </w:hyperlink>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HOUNHOUIGAN Joseph</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FSA/UAC</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Ekpè</w:t>
            </w:r>
          </w:p>
        </w:tc>
        <w:tc>
          <w:tcPr>
            <w:tcW w:w="1701" w:type="dxa"/>
          </w:tcPr>
          <w:p w:rsidR="006B2ED9" w:rsidRPr="004368BC" w:rsidRDefault="006B2ED9" w:rsidP="006B2ED9">
            <w:pPr>
              <w:spacing w:before="100" w:beforeAutospacing="1"/>
              <w:rPr>
                <w:rFonts w:ascii="Times New Roman" w:hAnsi="Times New Roman" w:cs="Times New Roman"/>
                <w:sz w:val="24"/>
                <w:szCs w:val="24"/>
              </w:rPr>
            </w:pPr>
          </w:p>
        </w:tc>
        <w:tc>
          <w:tcPr>
            <w:tcW w:w="3402" w:type="dxa"/>
          </w:tcPr>
          <w:p w:rsidR="006B2ED9" w:rsidRPr="004368BC" w:rsidRDefault="006B2ED9" w:rsidP="006B2ED9">
            <w:pPr>
              <w:spacing w:before="100" w:beforeAutospacing="1"/>
              <w:rPr>
                <w:rFonts w:ascii="Times New Roman" w:hAnsi="Times New Roman" w:cs="Times New Roman"/>
                <w:sz w:val="24"/>
                <w:szCs w:val="24"/>
              </w:rPr>
            </w:pPr>
            <w:hyperlink r:id="rId19" w:history="1">
              <w:r w:rsidRPr="004368BC">
                <w:rPr>
                  <w:rStyle w:val="Lienhypertexte"/>
                  <w:rFonts w:ascii="Times New Roman" w:hAnsi="Times New Roman" w:cs="Times New Roman"/>
                  <w:sz w:val="24"/>
                  <w:szCs w:val="24"/>
                </w:rPr>
                <w:t>Josephhounhouigan@gmail.com</w:t>
              </w:r>
            </w:hyperlink>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MADODE Yann</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FSA/UAC</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Cotonou</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66695705</w:t>
            </w:r>
          </w:p>
        </w:tc>
        <w:tc>
          <w:tcPr>
            <w:tcW w:w="3402" w:type="dxa"/>
          </w:tcPr>
          <w:p w:rsidR="006B2ED9" w:rsidRPr="004368BC" w:rsidRDefault="006B2ED9" w:rsidP="006B2ED9">
            <w:pPr>
              <w:spacing w:before="100" w:beforeAutospacing="1"/>
              <w:rPr>
                <w:rFonts w:ascii="Times New Roman" w:hAnsi="Times New Roman" w:cs="Times New Roman"/>
                <w:sz w:val="24"/>
                <w:szCs w:val="24"/>
              </w:rPr>
            </w:pPr>
            <w:hyperlink r:id="rId20" w:history="1">
              <w:r w:rsidRPr="004368BC">
                <w:rPr>
                  <w:rStyle w:val="Lienhypertexte"/>
                  <w:rFonts w:ascii="Times New Roman" w:hAnsi="Times New Roman" w:cs="Times New Roman"/>
                  <w:sz w:val="24"/>
                  <w:szCs w:val="24"/>
                </w:rPr>
                <w:t>Yann.madode@fsa.uac.bj</w:t>
              </w:r>
            </w:hyperlink>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ZOUNMENOU Christian</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FSA/UAC</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Cotonou</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95207379</w:t>
            </w:r>
          </w:p>
        </w:tc>
        <w:tc>
          <w:tcPr>
            <w:tcW w:w="3402" w:type="dxa"/>
          </w:tcPr>
          <w:p w:rsidR="006B2ED9" w:rsidRPr="004368BC" w:rsidRDefault="006B2ED9" w:rsidP="006B2ED9">
            <w:pPr>
              <w:spacing w:before="100" w:beforeAutospacing="1"/>
              <w:rPr>
                <w:rFonts w:ascii="Times New Roman" w:hAnsi="Times New Roman" w:cs="Times New Roman"/>
                <w:sz w:val="24"/>
                <w:szCs w:val="24"/>
              </w:rPr>
            </w:pPr>
            <w:hyperlink r:id="rId21" w:history="1">
              <w:r w:rsidRPr="004368BC">
                <w:rPr>
                  <w:rStyle w:val="Lienhypertexte"/>
                  <w:rFonts w:ascii="Times New Roman" w:hAnsi="Times New Roman" w:cs="Times New Roman"/>
                  <w:sz w:val="24"/>
                  <w:szCs w:val="24"/>
                </w:rPr>
                <w:t>zeschekina@gmail.com</w:t>
              </w:r>
            </w:hyperlink>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ACODEHOU Christelle</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FSA/UAC</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Cotonou</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66549590</w:t>
            </w:r>
          </w:p>
        </w:tc>
        <w:tc>
          <w:tcPr>
            <w:tcW w:w="3402" w:type="dxa"/>
          </w:tcPr>
          <w:p w:rsidR="006B2ED9" w:rsidRPr="004368BC" w:rsidRDefault="006B2ED9" w:rsidP="006B2ED9">
            <w:pPr>
              <w:spacing w:before="100" w:beforeAutospacing="1"/>
              <w:rPr>
                <w:rFonts w:ascii="Times New Roman" w:hAnsi="Times New Roman" w:cs="Times New Roman"/>
                <w:sz w:val="24"/>
                <w:szCs w:val="24"/>
              </w:rPr>
            </w:pPr>
            <w:hyperlink r:id="rId22" w:history="1">
              <w:r w:rsidRPr="004368BC">
                <w:rPr>
                  <w:rStyle w:val="Lienhypertexte"/>
                  <w:rFonts w:ascii="Times New Roman" w:hAnsi="Times New Roman" w:cs="Times New Roman"/>
                  <w:sz w:val="24"/>
                  <w:szCs w:val="24"/>
                </w:rPr>
                <w:t>acodehou@gmail.com</w:t>
              </w:r>
            </w:hyperlink>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SOGGOSSI Christin</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FSA/UAC</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Cotonou</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96121644</w:t>
            </w:r>
          </w:p>
        </w:tc>
        <w:tc>
          <w:tcPr>
            <w:tcW w:w="3402" w:type="dxa"/>
          </w:tcPr>
          <w:p w:rsidR="006B2ED9" w:rsidRPr="004368BC" w:rsidRDefault="006B2ED9" w:rsidP="006B2ED9">
            <w:pPr>
              <w:spacing w:before="100" w:beforeAutospacing="1"/>
              <w:rPr>
                <w:rFonts w:ascii="Times New Roman" w:hAnsi="Times New Roman" w:cs="Times New Roman"/>
                <w:sz w:val="24"/>
                <w:szCs w:val="24"/>
              </w:rPr>
            </w:pPr>
            <w:hyperlink r:id="rId23" w:history="1">
              <w:r w:rsidRPr="004368BC">
                <w:rPr>
                  <w:rStyle w:val="Lienhypertexte"/>
                  <w:rFonts w:ascii="Times New Roman" w:hAnsi="Times New Roman" w:cs="Times New Roman"/>
                  <w:sz w:val="24"/>
                  <w:szCs w:val="24"/>
                </w:rPr>
                <w:t>Squissi2@yahoo.com</w:t>
              </w:r>
            </w:hyperlink>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SEWADE Patrice</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Sojagnon</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Abomey-calavi</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97723700</w:t>
            </w:r>
          </w:p>
        </w:tc>
        <w:tc>
          <w:tcPr>
            <w:tcW w:w="3402"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patsewade@yahoo.fr</w:t>
            </w:r>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AYENA Mathieu</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Sojagnon</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Abomey-calavi</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96063461</w:t>
            </w:r>
          </w:p>
        </w:tc>
        <w:tc>
          <w:tcPr>
            <w:tcW w:w="3402" w:type="dxa"/>
          </w:tcPr>
          <w:p w:rsidR="006B2ED9" w:rsidRPr="004368BC" w:rsidRDefault="006B2ED9" w:rsidP="006B2ED9">
            <w:pPr>
              <w:spacing w:before="100" w:beforeAutospacing="1"/>
              <w:rPr>
                <w:rFonts w:ascii="Times New Roman" w:hAnsi="Times New Roman" w:cs="Times New Roman"/>
                <w:sz w:val="24"/>
                <w:szCs w:val="24"/>
              </w:rPr>
            </w:pPr>
            <w:hyperlink r:id="rId24" w:history="1">
              <w:r w:rsidRPr="004368BC">
                <w:rPr>
                  <w:rStyle w:val="Lienhypertexte"/>
                  <w:rFonts w:ascii="Times New Roman" w:hAnsi="Times New Roman" w:cs="Times New Roman"/>
                  <w:sz w:val="24"/>
                  <w:szCs w:val="24"/>
                </w:rPr>
                <w:t>mathieuayena@gmail.com</w:t>
              </w:r>
            </w:hyperlink>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TOGNI Yolande</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CRASTEDA</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Abomey-calavi</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66248666</w:t>
            </w:r>
          </w:p>
        </w:tc>
        <w:tc>
          <w:tcPr>
            <w:tcW w:w="3402" w:type="dxa"/>
          </w:tcPr>
          <w:p w:rsidR="006B2ED9" w:rsidRPr="004368BC" w:rsidRDefault="006B2ED9" w:rsidP="006B2ED9">
            <w:pPr>
              <w:spacing w:before="100" w:beforeAutospacing="1"/>
              <w:rPr>
                <w:rFonts w:ascii="Times New Roman" w:hAnsi="Times New Roman" w:cs="Times New Roman"/>
                <w:sz w:val="24"/>
                <w:szCs w:val="24"/>
              </w:rPr>
            </w:pPr>
            <w:hyperlink r:id="rId25" w:history="1">
              <w:r w:rsidRPr="004368BC">
                <w:rPr>
                  <w:rStyle w:val="Lienhypertexte"/>
                  <w:rFonts w:ascii="Times New Roman" w:hAnsi="Times New Roman" w:cs="Times New Roman"/>
                  <w:sz w:val="24"/>
                  <w:szCs w:val="24"/>
                </w:rPr>
                <w:t>ytogni@yahoo.fr</w:t>
              </w:r>
            </w:hyperlink>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lang w:val="fr-FR"/>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LASSIFOU Jules</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FSA/UAC</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Cotonou</w:t>
            </w:r>
          </w:p>
        </w:tc>
        <w:tc>
          <w:tcPr>
            <w:tcW w:w="1701" w:type="dxa"/>
          </w:tcPr>
          <w:p w:rsidR="006B2ED9" w:rsidRPr="004368BC" w:rsidRDefault="006B2ED9" w:rsidP="006B2ED9">
            <w:pPr>
              <w:spacing w:before="100" w:beforeAutospacing="1"/>
              <w:rPr>
                <w:rFonts w:ascii="Times New Roman" w:hAnsi="Times New Roman" w:cs="Times New Roman"/>
                <w:sz w:val="24"/>
                <w:szCs w:val="24"/>
              </w:rPr>
            </w:pPr>
          </w:p>
        </w:tc>
        <w:tc>
          <w:tcPr>
            <w:tcW w:w="3402"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ylassifou@gmail.com</w:t>
            </w:r>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SOGADJI Alphonse</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Sojagnon</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Cotonou</w:t>
            </w:r>
          </w:p>
        </w:tc>
        <w:tc>
          <w:tcPr>
            <w:tcW w:w="1701" w:type="dxa"/>
          </w:tcPr>
          <w:p w:rsidR="006B2ED9" w:rsidRPr="004368BC" w:rsidRDefault="006B2ED9" w:rsidP="006B2ED9">
            <w:pPr>
              <w:spacing w:before="100" w:beforeAutospacing="1"/>
              <w:rPr>
                <w:rFonts w:ascii="Times New Roman" w:hAnsi="Times New Roman" w:cs="Times New Roman"/>
                <w:sz w:val="24"/>
                <w:szCs w:val="24"/>
              </w:rPr>
            </w:pPr>
          </w:p>
        </w:tc>
        <w:tc>
          <w:tcPr>
            <w:tcW w:w="3402"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Alphonse.sogadji@yahoo.fr</w:t>
            </w:r>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ATINMADJEGANGNI Inès</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Sojagnon</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Abomey-calavi</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67912535</w:t>
            </w:r>
          </w:p>
        </w:tc>
        <w:tc>
          <w:tcPr>
            <w:tcW w:w="3402" w:type="dxa"/>
          </w:tcPr>
          <w:p w:rsidR="006B2ED9" w:rsidRPr="004368BC" w:rsidRDefault="006B2ED9" w:rsidP="006B2ED9">
            <w:pPr>
              <w:spacing w:before="100" w:beforeAutospacing="1"/>
              <w:rPr>
                <w:rFonts w:ascii="Times New Roman" w:hAnsi="Times New Roman" w:cs="Times New Roman"/>
                <w:sz w:val="24"/>
                <w:szCs w:val="24"/>
              </w:rPr>
            </w:pPr>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AMADJEZO Dukas</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Sojagnon</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Abomey-calavi</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95673000</w:t>
            </w:r>
          </w:p>
        </w:tc>
        <w:tc>
          <w:tcPr>
            <w:tcW w:w="3402" w:type="dxa"/>
          </w:tcPr>
          <w:p w:rsidR="006B2ED9" w:rsidRPr="004368BC" w:rsidRDefault="006B2ED9" w:rsidP="006B2ED9">
            <w:pPr>
              <w:spacing w:before="100" w:beforeAutospacing="1"/>
              <w:rPr>
                <w:rFonts w:ascii="Times New Roman" w:hAnsi="Times New Roman" w:cs="Times New Roman"/>
                <w:sz w:val="24"/>
                <w:szCs w:val="24"/>
              </w:rPr>
            </w:pPr>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KOGLOE Michel</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Sojagnon</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Abomey-calavi</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95414798</w:t>
            </w:r>
          </w:p>
        </w:tc>
        <w:tc>
          <w:tcPr>
            <w:tcW w:w="3402" w:type="dxa"/>
          </w:tcPr>
          <w:p w:rsidR="006B2ED9" w:rsidRPr="004368BC" w:rsidRDefault="006B2ED9" w:rsidP="006B2ED9">
            <w:pPr>
              <w:spacing w:before="100" w:beforeAutospacing="1"/>
              <w:rPr>
                <w:rFonts w:ascii="Times New Roman" w:hAnsi="Times New Roman" w:cs="Times New Roman"/>
                <w:sz w:val="24"/>
                <w:szCs w:val="24"/>
              </w:rPr>
            </w:pPr>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DAGA Pélagie</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Sojagnon</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 xml:space="preserve">Cotonou </w:t>
            </w:r>
          </w:p>
        </w:tc>
        <w:tc>
          <w:tcPr>
            <w:tcW w:w="1701" w:type="dxa"/>
          </w:tcPr>
          <w:p w:rsidR="006B2ED9" w:rsidRPr="004368BC" w:rsidRDefault="006B2ED9" w:rsidP="006B2ED9">
            <w:pPr>
              <w:spacing w:before="100" w:beforeAutospacing="1"/>
              <w:rPr>
                <w:rFonts w:ascii="Times New Roman" w:hAnsi="Times New Roman" w:cs="Times New Roman"/>
                <w:sz w:val="24"/>
                <w:szCs w:val="24"/>
              </w:rPr>
            </w:pPr>
          </w:p>
        </w:tc>
        <w:tc>
          <w:tcPr>
            <w:tcW w:w="3402"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plagiedaga@yahoo.fr</w:t>
            </w:r>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BASSOU Diane</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Sojagnon</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Pahou</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96680500</w:t>
            </w:r>
          </w:p>
        </w:tc>
        <w:tc>
          <w:tcPr>
            <w:tcW w:w="3402" w:type="dxa"/>
          </w:tcPr>
          <w:p w:rsidR="006B2ED9" w:rsidRPr="004368BC" w:rsidRDefault="006B2ED9" w:rsidP="006B2ED9">
            <w:pPr>
              <w:spacing w:before="100" w:beforeAutospacing="1"/>
              <w:rPr>
                <w:rFonts w:ascii="Times New Roman" w:hAnsi="Times New Roman" w:cs="Times New Roman"/>
                <w:sz w:val="24"/>
                <w:szCs w:val="24"/>
              </w:rPr>
            </w:pPr>
          </w:p>
        </w:tc>
      </w:tr>
      <w:tr w:rsidR="006B2ED9" w:rsidRPr="004368BC" w:rsidTr="006B2ED9">
        <w:tc>
          <w:tcPr>
            <w:tcW w:w="765" w:type="dxa"/>
          </w:tcPr>
          <w:p w:rsidR="006B2ED9" w:rsidRPr="004368BC" w:rsidRDefault="006B2ED9" w:rsidP="006B2ED9">
            <w:pPr>
              <w:pStyle w:val="Paragraphedeliste"/>
              <w:numPr>
                <w:ilvl w:val="0"/>
                <w:numId w:val="32"/>
              </w:numPr>
              <w:spacing w:before="100" w:beforeAutospacing="1"/>
              <w:rPr>
                <w:rFonts w:ascii="Times New Roman" w:hAnsi="Times New Roman"/>
                <w:sz w:val="24"/>
                <w:szCs w:val="24"/>
              </w:rPr>
            </w:pPr>
          </w:p>
        </w:tc>
        <w:tc>
          <w:tcPr>
            <w:tcW w:w="3029"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AYIHONSOU Philémon</w:t>
            </w:r>
          </w:p>
        </w:tc>
        <w:tc>
          <w:tcPr>
            <w:tcW w:w="2500"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Sojagnon</w:t>
            </w:r>
          </w:p>
        </w:tc>
        <w:tc>
          <w:tcPr>
            <w:tcW w:w="1984"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Abomey-calavi</w:t>
            </w:r>
          </w:p>
        </w:tc>
        <w:tc>
          <w:tcPr>
            <w:tcW w:w="1701" w:type="dxa"/>
          </w:tcPr>
          <w:p w:rsidR="006B2ED9" w:rsidRPr="004368BC" w:rsidRDefault="006B2ED9" w:rsidP="006B2ED9">
            <w:pPr>
              <w:spacing w:before="100" w:beforeAutospacing="1"/>
              <w:rPr>
                <w:rFonts w:ascii="Times New Roman" w:hAnsi="Times New Roman" w:cs="Times New Roman"/>
                <w:sz w:val="24"/>
                <w:szCs w:val="24"/>
              </w:rPr>
            </w:pPr>
            <w:r w:rsidRPr="004368BC">
              <w:rPr>
                <w:rFonts w:ascii="Times New Roman" w:hAnsi="Times New Roman" w:cs="Times New Roman"/>
                <w:sz w:val="24"/>
                <w:szCs w:val="24"/>
              </w:rPr>
              <w:t>97475628</w:t>
            </w:r>
          </w:p>
        </w:tc>
        <w:tc>
          <w:tcPr>
            <w:tcW w:w="3402" w:type="dxa"/>
          </w:tcPr>
          <w:p w:rsidR="006B2ED9" w:rsidRPr="004368BC" w:rsidRDefault="006B2ED9" w:rsidP="006B2ED9">
            <w:pPr>
              <w:spacing w:before="100" w:beforeAutospacing="1"/>
              <w:rPr>
                <w:rFonts w:ascii="Times New Roman" w:hAnsi="Times New Roman" w:cs="Times New Roman"/>
                <w:sz w:val="24"/>
                <w:szCs w:val="24"/>
              </w:rPr>
            </w:pPr>
          </w:p>
        </w:tc>
      </w:tr>
    </w:tbl>
    <w:p w:rsidR="006B2ED9" w:rsidRDefault="006B2ED9" w:rsidP="004368BC">
      <w:pPr>
        <w:spacing w:line="360" w:lineRule="auto"/>
        <w:jc w:val="both"/>
        <w:rPr>
          <w:rFonts w:ascii="Times New Roman" w:hAnsi="Times New Roman"/>
          <w:sz w:val="24"/>
          <w:szCs w:val="24"/>
        </w:rPr>
      </w:pPr>
    </w:p>
    <w:sectPr w:rsidR="006B2ED9" w:rsidSect="006B2ED9">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4EF" w:rsidRDefault="00B704EF" w:rsidP="0098772F">
      <w:pPr>
        <w:spacing w:after="0" w:line="240" w:lineRule="auto"/>
      </w:pPr>
      <w:r>
        <w:separator/>
      </w:r>
    </w:p>
  </w:endnote>
  <w:endnote w:type="continuationSeparator" w:id="0">
    <w:p w:rsidR="00B704EF" w:rsidRDefault="00B704EF" w:rsidP="0098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4EF" w:rsidRDefault="00B704EF" w:rsidP="0098772F">
      <w:pPr>
        <w:spacing w:after="0" w:line="240" w:lineRule="auto"/>
      </w:pPr>
      <w:r>
        <w:separator/>
      </w:r>
    </w:p>
  </w:footnote>
  <w:footnote w:type="continuationSeparator" w:id="0">
    <w:p w:rsidR="00B704EF" w:rsidRDefault="00B704EF" w:rsidP="00987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9pt;height:10.9pt" o:bullet="t">
        <v:imagedata r:id="rId1" o:title="msoB594"/>
      </v:shape>
    </w:pict>
  </w:numPicBullet>
  <w:abstractNum w:abstractNumId="0">
    <w:nsid w:val="012504F8"/>
    <w:multiLevelType w:val="hybridMultilevel"/>
    <w:tmpl w:val="AF3616EA"/>
    <w:lvl w:ilvl="0" w:tplc="75745FE0">
      <w:start w:val="1"/>
      <w:numFmt w:val="decimal"/>
      <w:lvlText w:val="%1-"/>
      <w:lvlJc w:val="left"/>
      <w:pPr>
        <w:ind w:left="643"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2E43BB"/>
    <w:multiLevelType w:val="hybridMultilevel"/>
    <w:tmpl w:val="61D6A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258F"/>
    <w:multiLevelType w:val="hybridMultilevel"/>
    <w:tmpl w:val="DB4C81F2"/>
    <w:lvl w:ilvl="0" w:tplc="237A7ADC">
      <w:start w:val="1"/>
      <w:numFmt w:val="decimal"/>
      <w:lvlText w:val="%1-"/>
      <w:lvlJc w:val="left"/>
      <w:pPr>
        <w:ind w:left="720" w:hanging="360"/>
      </w:pPr>
      <w:rPr>
        <w:rFonts w:asciiTheme="majorHAnsi" w:hAnsiTheme="majorHAnsi" w:cstheme="majorBidi" w:hint="default"/>
        <w:color w:val="365F91" w:themeColor="accent1" w:themeShade="BF"/>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990275"/>
    <w:multiLevelType w:val="hybridMultilevel"/>
    <w:tmpl w:val="AD9CEDB0"/>
    <w:lvl w:ilvl="0" w:tplc="7F7050C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21F3461"/>
    <w:multiLevelType w:val="hybridMultilevel"/>
    <w:tmpl w:val="638A2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22340A"/>
    <w:multiLevelType w:val="hybridMultilevel"/>
    <w:tmpl w:val="57802E12"/>
    <w:lvl w:ilvl="0" w:tplc="C90EBB70">
      <w:start w:val="1"/>
      <w:numFmt w:val="decimal"/>
      <w:lvlText w:val="%1-"/>
      <w:lvlJc w:val="left"/>
      <w:pPr>
        <w:ind w:left="720" w:hanging="360"/>
      </w:pPr>
      <w:rPr>
        <w:rFonts w:asciiTheme="minorHAnsi" w:eastAsiaTheme="minorEastAsia"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1392B"/>
    <w:multiLevelType w:val="hybridMultilevel"/>
    <w:tmpl w:val="D5E65ECC"/>
    <w:lvl w:ilvl="0" w:tplc="F0A0CA28">
      <w:start w:val="1"/>
      <w:numFmt w:val="decimal"/>
      <w:lvlText w:val="%1-"/>
      <w:lvlJc w:val="left"/>
      <w:pPr>
        <w:ind w:left="720" w:hanging="360"/>
      </w:pPr>
      <w:rPr>
        <w:rFonts w:asciiTheme="majorHAnsi" w:hAnsiTheme="majorHAns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C20AE"/>
    <w:multiLevelType w:val="hybridMultilevel"/>
    <w:tmpl w:val="6B8C46F8"/>
    <w:lvl w:ilvl="0" w:tplc="C8B20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66399"/>
    <w:multiLevelType w:val="hybridMultilevel"/>
    <w:tmpl w:val="D3C25592"/>
    <w:lvl w:ilvl="0" w:tplc="58FEA022">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0F1231"/>
    <w:multiLevelType w:val="hybridMultilevel"/>
    <w:tmpl w:val="8836000E"/>
    <w:lvl w:ilvl="0" w:tplc="A6A4619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6761F0"/>
    <w:multiLevelType w:val="hybridMultilevel"/>
    <w:tmpl w:val="F89E7C14"/>
    <w:lvl w:ilvl="0" w:tplc="43883030">
      <w:start w:val="3"/>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35547"/>
    <w:multiLevelType w:val="hybridMultilevel"/>
    <w:tmpl w:val="F8D6D484"/>
    <w:lvl w:ilvl="0" w:tplc="D7CAEE6A">
      <w:start w:val="1"/>
      <w:numFmt w:val="decimal"/>
      <w:lvlText w:val="%1-"/>
      <w:lvlJc w:val="left"/>
      <w:pPr>
        <w:ind w:left="720" w:hanging="360"/>
      </w:pPr>
      <w:rPr>
        <w:rFonts w:asciiTheme="majorHAnsi" w:hAnsiTheme="majorHAns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7F2BDC"/>
    <w:multiLevelType w:val="hybridMultilevel"/>
    <w:tmpl w:val="50AA0DA4"/>
    <w:lvl w:ilvl="0" w:tplc="5A80569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0113C5"/>
    <w:multiLevelType w:val="hybridMultilevel"/>
    <w:tmpl w:val="1DD85BA8"/>
    <w:lvl w:ilvl="0" w:tplc="BD4ED750">
      <w:start w:val="1"/>
      <w:numFmt w:val="bullet"/>
      <w:lvlText w:val=""/>
      <w:lvlJc w:val="left"/>
      <w:pPr>
        <w:tabs>
          <w:tab w:val="num" w:pos="720"/>
        </w:tabs>
        <w:ind w:left="720" w:hanging="360"/>
      </w:pPr>
      <w:rPr>
        <w:rFonts w:ascii="Wingdings" w:hAnsi="Wingdings" w:hint="default"/>
      </w:rPr>
    </w:lvl>
    <w:lvl w:ilvl="1" w:tplc="C8723CCA" w:tentative="1">
      <w:start w:val="1"/>
      <w:numFmt w:val="bullet"/>
      <w:lvlText w:val=""/>
      <w:lvlJc w:val="left"/>
      <w:pPr>
        <w:tabs>
          <w:tab w:val="num" w:pos="1440"/>
        </w:tabs>
        <w:ind w:left="1440" w:hanging="360"/>
      </w:pPr>
      <w:rPr>
        <w:rFonts w:ascii="Wingdings" w:hAnsi="Wingdings" w:hint="default"/>
      </w:rPr>
    </w:lvl>
    <w:lvl w:ilvl="2" w:tplc="7282445C" w:tentative="1">
      <w:start w:val="1"/>
      <w:numFmt w:val="bullet"/>
      <w:lvlText w:val=""/>
      <w:lvlJc w:val="left"/>
      <w:pPr>
        <w:tabs>
          <w:tab w:val="num" w:pos="2160"/>
        </w:tabs>
        <w:ind w:left="2160" w:hanging="360"/>
      </w:pPr>
      <w:rPr>
        <w:rFonts w:ascii="Wingdings" w:hAnsi="Wingdings" w:hint="default"/>
      </w:rPr>
    </w:lvl>
    <w:lvl w:ilvl="3" w:tplc="14148D92" w:tentative="1">
      <w:start w:val="1"/>
      <w:numFmt w:val="bullet"/>
      <w:lvlText w:val=""/>
      <w:lvlJc w:val="left"/>
      <w:pPr>
        <w:tabs>
          <w:tab w:val="num" w:pos="2880"/>
        </w:tabs>
        <w:ind w:left="2880" w:hanging="360"/>
      </w:pPr>
      <w:rPr>
        <w:rFonts w:ascii="Wingdings" w:hAnsi="Wingdings" w:hint="default"/>
      </w:rPr>
    </w:lvl>
    <w:lvl w:ilvl="4" w:tplc="9992FBB2" w:tentative="1">
      <w:start w:val="1"/>
      <w:numFmt w:val="bullet"/>
      <w:lvlText w:val=""/>
      <w:lvlJc w:val="left"/>
      <w:pPr>
        <w:tabs>
          <w:tab w:val="num" w:pos="3600"/>
        </w:tabs>
        <w:ind w:left="3600" w:hanging="360"/>
      </w:pPr>
      <w:rPr>
        <w:rFonts w:ascii="Wingdings" w:hAnsi="Wingdings" w:hint="default"/>
      </w:rPr>
    </w:lvl>
    <w:lvl w:ilvl="5" w:tplc="76E47A96" w:tentative="1">
      <w:start w:val="1"/>
      <w:numFmt w:val="bullet"/>
      <w:lvlText w:val=""/>
      <w:lvlJc w:val="left"/>
      <w:pPr>
        <w:tabs>
          <w:tab w:val="num" w:pos="4320"/>
        </w:tabs>
        <w:ind w:left="4320" w:hanging="360"/>
      </w:pPr>
      <w:rPr>
        <w:rFonts w:ascii="Wingdings" w:hAnsi="Wingdings" w:hint="default"/>
      </w:rPr>
    </w:lvl>
    <w:lvl w:ilvl="6" w:tplc="44C21D1E" w:tentative="1">
      <w:start w:val="1"/>
      <w:numFmt w:val="bullet"/>
      <w:lvlText w:val=""/>
      <w:lvlJc w:val="left"/>
      <w:pPr>
        <w:tabs>
          <w:tab w:val="num" w:pos="5040"/>
        </w:tabs>
        <w:ind w:left="5040" w:hanging="360"/>
      </w:pPr>
      <w:rPr>
        <w:rFonts w:ascii="Wingdings" w:hAnsi="Wingdings" w:hint="default"/>
      </w:rPr>
    </w:lvl>
    <w:lvl w:ilvl="7" w:tplc="8EAA8186" w:tentative="1">
      <w:start w:val="1"/>
      <w:numFmt w:val="bullet"/>
      <w:lvlText w:val=""/>
      <w:lvlJc w:val="left"/>
      <w:pPr>
        <w:tabs>
          <w:tab w:val="num" w:pos="5760"/>
        </w:tabs>
        <w:ind w:left="5760" w:hanging="360"/>
      </w:pPr>
      <w:rPr>
        <w:rFonts w:ascii="Wingdings" w:hAnsi="Wingdings" w:hint="default"/>
      </w:rPr>
    </w:lvl>
    <w:lvl w:ilvl="8" w:tplc="60DC2CE8" w:tentative="1">
      <w:start w:val="1"/>
      <w:numFmt w:val="bullet"/>
      <w:lvlText w:val=""/>
      <w:lvlJc w:val="left"/>
      <w:pPr>
        <w:tabs>
          <w:tab w:val="num" w:pos="6480"/>
        </w:tabs>
        <w:ind w:left="6480" w:hanging="360"/>
      </w:pPr>
      <w:rPr>
        <w:rFonts w:ascii="Wingdings" w:hAnsi="Wingdings" w:hint="default"/>
      </w:rPr>
    </w:lvl>
  </w:abstractNum>
  <w:abstractNum w:abstractNumId="14">
    <w:nsid w:val="4C837D22"/>
    <w:multiLevelType w:val="hybridMultilevel"/>
    <w:tmpl w:val="5EE605A6"/>
    <w:lvl w:ilvl="0" w:tplc="A9F0006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E9E5AFB"/>
    <w:multiLevelType w:val="hybridMultilevel"/>
    <w:tmpl w:val="55505C5A"/>
    <w:lvl w:ilvl="0" w:tplc="04090005">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6">
    <w:nsid w:val="4F7F7FF9"/>
    <w:multiLevelType w:val="hybridMultilevel"/>
    <w:tmpl w:val="86F4CB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2A68D2"/>
    <w:multiLevelType w:val="hybridMultilevel"/>
    <w:tmpl w:val="C4601C3A"/>
    <w:lvl w:ilvl="0" w:tplc="F70E74EA">
      <w:numFmt w:val="bullet"/>
      <w:lvlText w:val=""/>
      <w:lvlJc w:val="left"/>
      <w:pPr>
        <w:ind w:left="786" w:hanging="360"/>
      </w:pPr>
      <w:rPr>
        <w:rFonts w:ascii="Symbol" w:eastAsia="Calibri" w:hAnsi="Symbol"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55142B78"/>
    <w:multiLevelType w:val="hybridMultilevel"/>
    <w:tmpl w:val="B5D89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41086D"/>
    <w:multiLevelType w:val="hybridMultilevel"/>
    <w:tmpl w:val="737AB1FA"/>
    <w:lvl w:ilvl="0" w:tplc="6102DE5E">
      <w:start w:val="1"/>
      <w:numFmt w:val="decimal"/>
      <w:lvlText w:val="%1-"/>
      <w:lvlJc w:val="left"/>
      <w:pPr>
        <w:ind w:left="720" w:hanging="360"/>
      </w:pPr>
      <w:rPr>
        <w:rFonts w:eastAsiaTheme="minorEastAsia"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B9F2E45"/>
    <w:multiLevelType w:val="hybridMultilevel"/>
    <w:tmpl w:val="7932FD3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D6B1680"/>
    <w:multiLevelType w:val="hybridMultilevel"/>
    <w:tmpl w:val="8D6CD726"/>
    <w:lvl w:ilvl="0" w:tplc="3DB24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5E0F3D"/>
    <w:multiLevelType w:val="hybridMultilevel"/>
    <w:tmpl w:val="B4C45392"/>
    <w:lvl w:ilvl="0" w:tplc="0409000B">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3">
    <w:nsid w:val="5F730962"/>
    <w:multiLevelType w:val="hybridMultilevel"/>
    <w:tmpl w:val="34864018"/>
    <w:lvl w:ilvl="0" w:tplc="6E12112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2EE0C32"/>
    <w:multiLevelType w:val="hybridMultilevel"/>
    <w:tmpl w:val="24F64140"/>
    <w:lvl w:ilvl="0" w:tplc="DBB89FB4">
      <w:start w:val="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754427"/>
    <w:multiLevelType w:val="hybridMultilevel"/>
    <w:tmpl w:val="D1286FB8"/>
    <w:lvl w:ilvl="0" w:tplc="7496392C">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185FDC"/>
    <w:multiLevelType w:val="hybridMultilevel"/>
    <w:tmpl w:val="91086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E60A09"/>
    <w:multiLevelType w:val="hybridMultilevel"/>
    <w:tmpl w:val="D772E1F2"/>
    <w:lvl w:ilvl="0" w:tplc="1BA042D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5340B5"/>
    <w:multiLevelType w:val="hybridMultilevel"/>
    <w:tmpl w:val="BB9AA53A"/>
    <w:lvl w:ilvl="0" w:tplc="E92A823C">
      <w:numFmt w:val="bullet"/>
      <w:lvlText w:val="-"/>
      <w:lvlJc w:val="left"/>
      <w:pPr>
        <w:ind w:left="720" w:hanging="360"/>
      </w:pPr>
      <w:rPr>
        <w:rFonts w:ascii="Trebuchet MS" w:eastAsia="Calibri"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1923BD4"/>
    <w:multiLevelType w:val="hybridMultilevel"/>
    <w:tmpl w:val="6DE676F0"/>
    <w:lvl w:ilvl="0" w:tplc="A8DC94C2">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3A591E"/>
    <w:multiLevelType w:val="hybridMultilevel"/>
    <w:tmpl w:val="9F96E7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DC1F86"/>
    <w:multiLevelType w:val="hybridMultilevel"/>
    <w:tmpl w:val="6C9C3FA4"/>
    <w:lvl w:ilvl="0" w:tplc="5E16E5FA">
      <w:start w:val="1"/>
      <w:numFmt w:val="decimal"/>
      <w:lvlText w:val="%1-"/>
      <w:lvlJc w:val="left"/>
      <w:pPr>
        <w:ind w:left="720" w:hanging="360"/>
      </w:pPr>
      <w:rPr>
        <w:rFonts w:asciiTheme="majorHAnsi" w:hAnsiTheme="majorHAnsi" w:cstheme="majorBidi" w:hint="default"/>
        <w:color w:val="365F91" w:themeColor="accent1" w:themeShade="BF"/>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D9461D6"/>
    <w:multiLevelType w:val="hybridMultilevel"/>
    <w:tmpl w:val="F0522AC0"/>
    <w:lvl w:ilvl="0" w:tplc="94E6C16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EDB6ECB"/>
    <w:multiLevelType w:val="hybridMultilevel"/>
    <w:tmpl w:val="6A7A6CE4"/>
    <w:lvl w:ilvl="0" w:tplc="7F7050C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25"/>
  </w:num>
  <w:num w:numId="4">
    <w:abstractNumId w:val="19"/>
  </w:num>
  <w:num w:numId="5">
    <w:abstractNumId w:val="33"/>
  </w:num>
  <w:num w:numId="6">
    <w:abstractNumId w:val="23"/>
  </w:num>
  <w:num w:numId="7">
    <w:abstractNumId w:val="14"/>
  </w:num>
  <w:num w:numId="8">
    <w:abstractNumId w:val="32"/>
  </w:num>
  <w:num w:numId="9">
    <w:abstractNumId w:val="13"/>
  </w:num>
  <w:num w:numId="10">
    <w:abstractNumId w:val="17"/>
  </w:num>
  <w:num w:numId="11">
    <w:abstractNumId w:val="31"/>
  </w:num>
  <w:num w:numId="12">
    <w:abstractNumId w:val="2"/>
  </w:num>
  <w:num w:numId="13">
    <w:abstractNumId w:val="0"/>
  </w:num>
  <w:num w:numId="14">
    <w:abstractNumId w:val="24"/>
  </w:num>
  <w:num w:numId="15">
    <w:abstractNumId w:val="21"/>
  </w:num>
  <w:num w:numId="16">
    <w:abstractNumId w:val="11"/>
  </w:num>
  <w:num w:numId="17">
    <w:abstractNumId w:val="6"/>
  </w:num>
  <w:num w:numId="18">
    <w:abstractNumId w:val="5"/>
  </w:num>
  <w:num w:numId="19">
    <w:abstractNumId w:val="18"/>
  </w:num>
  <w:num w:numId="20">
    <w:abstractNumId w:val="3"/>
  </w:num>
  <w:num w:numId="21">
    <w:abstractNumId w:val="10"/>
  </w:num>
  <w:num w:numId="22">
    <w:abstractNumId w:val="7"/>
  </w:num>
  <w:num w:numId="23">
    <w:abstractNumId w:val="12"/>
  </w:num>
  <w:num w:numId="24">
    <w:abstractNumId w:val="4"/>
  </w:num>
  <w:num w:numId="25">
    <w:abstractNumId w:val="9"/>
  </w:num>
  <w:num w:numId="26">
    <w:abstractNumId w:val="16"/>
  </w:num>
  <w:num w:numId="27">
    <w:abstractNumId w:val="27"/>
  </w:num>
  <w:num w:numId="28">
    <w:abstractNumId w:val="30"/>
  </w:num>
  <w:num w:numId="29">
    <w:abstractNumId w:val="29"/>
  </w:num>
  <w:num w:numId="30">
    <w:abstractNumId w:val="8"/>
  </w:num>
  <w:num w:numId="31">
    <w:abstractNumId w:val="26"/>
  </w:num>
  <w:num w:numId="32">
    <w:abstractNumId w:val="1"/>
  </w:num>
  <w:num w:numId="33">
    <w:abstractNumId w:val="1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E3"/>
    <w:rsid w:val="00001A4A"/>
    <w:rsid w:val="00002711"/>
    <w:rsid w:val="00015B37"/>
    <w:rsid w:val="0004014F"/>
    <w:rsid w:val="00040A97"/>
    <w:rsid w:val="00041B56"/>
    <w:rsid w:val="0004744B"/>
    <w:rsid w:val="00047B6F"/>
    <w:rsid w:val="00055E0D"/>
    <w:rsid w:val="00055E8F"/>
    <w:rsid w:val="0008223E"/>
    <w:rsid w:val="00093D9A"/>
    <w:rsid w:val="00094BD0"/>
    <w:rsid w:val="000A4937"/>
    <w:rsid w:val="000A72C7"/>
    <w:rsid w:val="000B776D"/>
    <w:rsid w:val="000C7B2A"/>
    <w:rsid w:val="000D0677"/>
    <w:rsid w:val="000D396B"/>
    <w:rsid w:val="000D4A22"/>
    <w:rsid w:val="000D7040"/>
    <w:rsid w:val="000E0387"/>
    <w:rsid w:val="000F3257"/>
    <w:rsid w:val="000F3385"/>
    <w:rsid w:val="00107F1C"/>
    <w:rsid w:val="001108DB"/>
    <w:rsid w:val="001149B7"/>
    <w:rsid w:val="001169C4"/>
    <w:rsid w:val="00125332"/>
    <w:rsid w:val="00131D88"/>
    <w:rsid w:val="0013407C"/>
    <w:rsid w:val="001342AB"/>
    <w:rsid w:val="00145ECE"/>
    <w:rsid w:val="00152A53"/>
    <w:rsid w:val="00163EBB"/>
    <w:rsid w:val="0016727A"/>
    <w:rsid w:val="00173AB5"/>
    <w:rsid w:val="00186F11"/>
    <w:rsid w:val="001B1F58"/>
    <w:rsid w:val="001C04F0"/>
    <w:rsid w:val="001C3706"/>
    <w:rsid w:val="001C5E3F"/>
    <w:rsid w:val="001C7037"/>
    <w:rsid w:val="001D2BF2"/>
    <w:rsid w:val="001E0C9B"/>
    <w:rsid w:val="001E5C63"/>
    <w:rsid w:val="001F3258"/>
    <w:rsid w:val="001F3D63"/>
    <w:rsid w:val="00214319"/>
    <w:rsid w:val="00215FF7"/>
    <w:rsid w:val="002173F0"/>
    <w:rsid w:val="00220A2B"/>
    <w:rsid w:val="002224CC"/>
    <w:rsid w:val="00224C94"/>
    <w:rsid w:val="00225356"/>
    <w:rsid w:val="00254374"/>
    <w:rsid w:val="0026548B"/>
    <w:rsid w:val="00270E97"/>
    <w:rsid w:val="00272F0F"/>
    <w:rsid w:val="00285902"/>
    <w:rsid w:val="00290C4B"/>
    <w:rsid w:val="0029198D"/>
    <w:rsid w:val="002920D8"/>
    <w:rsid w:val="00293108"/>
    <w:rsid w:val="002941AC"/>
    <w:rsid w:val="00295295"/>
    <w:rsid w:val="00297FFD"/>
    <w:rsid w:val="002B1EB7"/>
    <w:rsid w:val="002B6CFB"/>
    <w:rsid w:val="002C1DC8"/>
    <w:rsid w:val="002D5EFA"/>
    <w:rsid w:val="002E663A"/>
    <w:rsid w:val="003002C2"/>
    <w:rsid w:val="00300598"/>
    <w:rsid w:val="0030364C"/>
    <w:rsid w:val="00310BF0"/>
    <w:rsid w:val="003140B3"/>
    <w:rsid w:val="00315A4D"/>
    <w:rsid w:val="003209D0"/>
    <w:rsid w:val="003506F2"/>
    <w:rsid w:val="003632F6"/>
    <w:rsid w:val="003647E9"/>
    <w:rsid w:val="00367AA6"/>
    <w:rsid w:val="00395A9D"/>
    <w:rsid w:val="003A57C8"/>
    <w:rsid w:val="003B1592"/>
    <w:rsid w:val="003B5D11"/>
    <w:rsid w:val="003C2575"/>
    <w:rsid w:val="003C47F5"/>
    <w:rsid w:val="003D137F"/>
    <w:rsid w:val="003D6D95"/>
    <w:rsid w:val="003E1901"/>
    <w:rsid w:val="003E2F3F"/>
    <w:rsid w:val="003E7F74"/>
    <w:rsid w:val="003F1CE0"/>
    <w:rsid w:val="003F3D99"/>
    <w:rsid w:val="003F41FA"/>
    <w:rsid w:val="003F5951"/>
    <w:rsid w:val="00401666"/>
    <w:rsid w:val="0040306C"/>
    <w:rsid w:val="004130BF"/>
    <w:rsid w:val="004135F3"/>
    <w:rsid w:val="004150A2"/>
    <w:rsid w:val="00421660"/>
    <w:rsid w:val="004368BC"/>
    <w:rsid w:val="00441B81"/>
    <w:rsid w:val="004435AF"/>
    <w:rsid w:val="00446190"/>
    <w:rsid w:val="00447A51"/>
    <w:rsid w:val="00450E90"/>
    <w:rsid w:val="00461443"/>
    <w:rsid w:val="00463434"/>
    <w:rsid w:val="004653F0"/>
    <w:rsid w:val="00467967"/>
    <w:rsid w:val="00472065"/>
    <w:rsid w:val="00481BB3"/>
    <w:rsid w:val="004972C3"/>
    <w:rsid w:val="004A3E93"/>
    <w:rsid w:val="004B36A5"/>
    <w:rsid w:val="004B3EB1"/>
    <w:rsid w:val="004C24D0"/>
    <w:rsid w:val="004D0C6A"/>
    <w:rsid w:val="004D1D5A"/>
    <w:rsid w:val="004D7B0A"/>
    <w:rsid w:val="004E1130"/>
    <w:rsid w:val="004F21CD"/>
    <w:rsid w:val="004F31B8"/>
    <w:rsid w:val="004F50CA"/>
    <w:rsid w:val="00500D7E"/>
    <w:rsid w:val="00504758"/>
    <w:rsid w:val="005119D6"/>
    <w:rsid w:val="00522E66"/>
    <w:rsid w:val="00525F14"/>
    <w:rsid w:val="00526FE4"/>
    <w:rsid w:val="0054073E"/>
    <w:rsid w:val="0055104B"/>
    <w:rsid w:val="00563DD7"/>
    <w:rsid w:val="00591D18"/>
    <w:rsid w:val="005A18F3"/>
    <w:rsid w:val="005A4E3B"/>
    <w:rsid w:val="005A7225"/>
    <w:rsid w:val="005C1DE1"/>
    <w:rsid w:val="005D580F"/>
    <w:rsid w:val="005E542A"/>
    <w:rsid w:val="00603B55"/>
    <w:rsid w:val="00611383"/>
    <w:rsid w:val="006274E0"/>
    <w:rsid w:val="00633E5B"/>
    <w:rsid w:val="00634947"/>
    <w:rsid w:val="0063508A"/>
    <w:rsid w:val="00642219"/>
    <w:rsid w:val="00652A47"/>
    <w:rsid w:val="00660061"/>
    <w:rsid w:val="00664CB2"/>
    <w:rsid w:val="00665766"/>
    <w:rsid w:val="006A0EB1"/>
    <w:rsid w:val="006A7AE9"/>
    <w:rsid w:val="006B0C99"/>
    <w:rsid w:val="006B2ED9"/>
    <w:rsid w:val="006D770F"/>
    <w:rsid w:val="006E1ECB"/>
    <w:rsid w:val="006E2F0E"/>
    <w:rsid w:val="006F7E33"/>
    <w:rsid w:val="00730727"/>
    <w:rsid w:val="00730C53"/>
    <w:rsid w:val="0073140A"/>
    <w:rsid w:val="00732F29"/>
    <w:rsid w:val="00737DA2"/>
    <w:rsid w:val="007413B4"/>
    <w:rsid w:val="00755805"/>
    <w:rsid w:val="00757616"/>
    <w:rsid w:val="00766CDA"/>
    <w:rsid w:val="00770F79"/>
    <w:rsid w:val="0077249B"/>
    <w:rsid w:val="007750EC"/>
    <w:rsid w:val="00775DCA"/>
    <w:rsid w:val="00783144"/>
    <w:rsid w:val="00785E24"/>
    <w:rsid w:val="00787CFC"/>
    <w:rsid w:val="007A41C7"/>
    <w:rsid w:val="007A6D4E"/>
    <w:rsid w:val="007B2CAF"/>
    <w:rsid w:val="007D269B"/>
    <w:rsid w:val="007D38C8"/>
    <w:rsid w:val="007D7148"/>
    <w:rsid w:val="007E6080"/>
    <w:rsid w:val="007F2A11"/>
    <w:rsid w:val="00802941"/>
    <w:rsid w:val="00806C5C"/>
    <w:rsid w:val="00823EC3"/>
    <w:rsid w:val="00836D70"/>
    <w:rsid w:val="00864545"/>
    <w:rsid w:val="00865AB3"/>
    <w:rsid w:val="00874FCC"/>
    <w:rsid w:val="00897E30"/>
    <w:rsid w:val="008A02C8"/>
    <w:rsid w:val="008A1811"/>
    <w:rsid w:val="008B0946"/>
    <w:rsid w:val="008B327B"/>
    <w:rsid w:val="008B5733"/>
    <w:rsid w:val="008B7F0B"/>
    <w:rsid w:val="008C5C77"/>
    <w:rsid w:val="008F27FA"/>
    <w:rsid w:val="009034DE"/>
    <w:rsid w:val="009044DD"/>
    <w:rsid w:val="00907B31"/>
    <w:rsid w:val="0091579E"/>
    <w:rsid w:val="00916CD5"/>
    <w:rsid w:val="00932148"/>
    <w:rsid w:val="00932AE6"/>
    <w:rsid w:val="009334E2"/>
    <w:rsid w:val="00933DBA"/>
    <w:rsid w:val="00937777"/>
    <w:rsid w:val="00944680"/>
    <w:rsid w:val="00946084"/>
    <w:rsid w:val="00965823"/>
    <w:rsid w:val="0096658B"/>
    <w:rsid w:val="00987449"/>
    <w:rsid w:val="0098772F"/>
    <w:rsid w:val="009A5DD2"/>
    <w:rsid w:val="009D15A3"/>
    <w:rsid w:val="009E18DB"/>
    <w:rsid w:val="009E61A1"/>
    <w:rsid w:val="00A14826"/>
    <w:rsid w:val="00A21BA6"/>
    <w:rsid w:val="00A41CD2"/>
    <w:rsid w:val="00A50F21"/>
    <w:rsid w:val="00A637C5"/>
    <w:rsid w:val="00A64E9C"/>
    <w:rsid w:val="00A6537B"/>
    <w:rsid w:val="00A6565A"/>
    <w:rsid w:val="00A7213A"/>
    <w:rsid w:val="00A72A2A"/>
    <w:rsid w:val="00A76B90"/>
    <w:rsid w:val="00A90C35"/>
    <w:rsid w:val="00A94A61"/>
    <w:rsid w:val="00A95B58"/>
    <w:rsid w:val="00AA058E"/>
    <w:rsid w:val="00AA1DC4"/>
    <w:rsid w:val="00AD11D9"/>
    <w:rsid w:val="00AD19AE"/>
    <w:rsid w:val="00B00404"/>
    <w:rsid w:val="00B079BB"/>
    <w:rsid w:val="00B24980"/>
    <w:rsid w:val="00B24AFB"/>
    <w:rsid w:val="00B263AC"/>
    <w:rsid w:val="00B30865"/>
    <w:rsid w:val="00B32393"/>
    <w:rsid w:val="00B36E53"/>
    <w:rsid w:val="00B61B55"/>
    <w:rsid w:val="00B66DE7"/>
    <w:rsid w:val="00B6724C"/>
    <w:rsid w:val="00B704EF"/>
    <w:rsid w:val="00B74A62"/>
    <w:rsid w:val="00B76716"/>
    <w:rsid w:val="00B84BDD"/>
    <w:rsid w:val="00B9397A"/>
    <w:rsid w:val="00B96D0B"/>
    <w:rsid w:val="00BA0920"/>
    <w:rsid w:val="00BA619B"/>
    <w:rsid w:val="00BB6BC0"/>
    <w:rsid w:val="00BC5016"/>
    <w:rsid w:val="00BD2F4C"/>
    <w:rsid w:val="00BD51F1"/>
    <w:rsid w:val="00BE5B15"/>
    <w:rsid w:val="00BF396D"/>
    <w:rsid w:val="00BF6A1C"/>
    <w:rsid w:val="00C006D7"/>
    <w:rsid w:val="00C07655"/>
    <w:rsid w:val="00C40C54"/>
    <w:rsid w:val="00C56D5F"/>
    <w:rsid w:val="00C734DE"/>
    <w:rsid w:val="00C91124"/>
    <w:rsid w:val="00CA3FE8"/>
    <w:rsid w:val="00CA6A27"/>
    <w:rsid w:val="00CB4A4F"/>
    <w:rsid w:val="00CB69DF"/>
    <w:rsid w:val="00CE1A9D"/>
    <w:rsid w:val="00CE4861"/>
    <w:rsid w:val="00CF33DF"/>
    <w:rsid w:val="00CF355A"/>
    <w:rsid w:val="00CF3859"/>
    <w:rsid w:val="00CF472A"/>
    <w:rsid w:val="00CF5238"/>
    <w:rsid w:val="00D12558"/>
    <w:rsid w:val="00D21611"/>
    <w:rsid w:val="00D275F5"/>
    <w:rsid w:val="00D37F27"/>
    <w:rsid w:val="00D401E3"/>
    <w:rsid w:val="00D413BC"/>
    <w:rsid w:val="00D45CBB"/>
    <w:rsid w:val="00D712AD"/>
    <w:rsid w:val="00D7617A"/>
    <w:rsid w:val="00D76776"/>
    <w:rsid w:val="00D80828"/>
    <w:rsid w:val="00D8545C"/>
    <w:rsid w:val="00D900FC"/>
    <w:rsid w:val="00D91B02"/>
    <w:rsid w:val="00DB5179"/>
    <w:rsid w:val="00DC415B"/>
    <w:rsid w:val="00DD063D"/>
    <w:rsid w:val="00DD3562"/>
    <w:rsid w:val="00DD3C3D"/>
    <w:rsid w:val="00DD5EE7"/>
    <w:rsid w:val="00DE4AE9"/>
    <w:rsid w:val="00DF40AE"/>
    <w:rsid w:val="00DF64BE"/>
    <w:rsid w:val="00DF70F1"/>
    <w:rsid w:val="00E05144"/>
    <w:rsid w:val="00E05C4E"/>
    <w:rsid w:val="00E20923"/>
    <w:rsid w:val="00E24850"/>
    <w:rsid w:val="00E25899"/>
    <w:rsid w:val="00E301FC"/>
    <w:rsid w:val="00E30CBC"/>
    <w:rsid w:val="00E327A1"/>
    <w:rsid w:val="00E36584"/>
    <w:rsid w:val="00E41D10"/>
    <w:rsid w:val="00E44D6E"/>
    <w:rsid w:val="00E51CF8"/>
    <w:rsid w:val="00E616B9"/>
    <w:rsid w:val="00E63D4F"/>
    <w:rsid w:val="00EA03C1"/>
    <w:rsid w:val="00EA20EB"/>
    <w:rsid w:val="00EB408F"/>
    <w:rsid w:val="00EC0D81"/>
    <w:rsid w:val="00EC1A87"/>
    <w:rsid w:val="00EC7687"/>
    <w:rsid w:val="00EE142D"/>
    <w:rsid w:val="00EF3525"/>
    <w:rsid w:val="00F00A68"/>
    <w:rsid w:val="00F317A0"/>
    <w:rsid w:val="00F35137"/>
    <w:rsid w:val="00F5147A"/>
    <w:rsid w:val="00F63700"/>
    <w:rsid w:val="00F65B27"/>
    <w:rsid w:val="00F84F2A"/>
    <w:rsid w:val="00FA4F53"/>
    <w:rsid w:val="00FA7A34"/>
    <w:rsid w:val="00FB51EE"/>
    <w:rsid w:val="00FC40B7"/>
    <w:rsid w:val="00FE4CB0"/>
    <w:rsid w:val="00FF2A6F"/>
    <w:rsid w:val="00FF52A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6717E-553A-4A60-8B7E-36A105A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E7F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275F5"/>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Titre4">
    <w:name w:val="heading 4"/>
    <w:basedOn w:val="Normal"/>
    <w:next w:val="Normal"/>
    <w:link w:val="Titre4Car"/>
    <w:uiPriority w:val="9"/>
    <w:unhideWhenUsed/>
    <w:qFormat/>
    <w:rsid w:val="0073140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108DB"/>
    <w:pPr>
      <w:ind w:left="720"/>
      <w:contextualSpacing/>
    </w:pPr>
    <w:rPr>
      <w:rFonts w:ascii="Calibri" w:eastAsia="Times New Roman" w:hAnsi="Calibri" w:cs="Times New Roman"/>
      <w:lang w:val="x-none" w:eastAsia="x-none"/>
    </w:rPr>
  </w:style>
  <w:style w:type="character" w:customStyle="1" w:styleId="ParagraphedelisteCar">
    <w:name w:val="Paragraphe de liste Car"/>
    <w:link w:val="Paragraphedeliste"/>
    <w:uiPriority w:val="34"/>
    <w:rsid w:val="001108DB"/>
    <w:rPr>
      <w:rFonts w:ascii="Calibri" w:eastAsia="Times New Roman" w:hAnsi="Calibri" w:cs="Times New Roman"/>
      <w:lang w:val="x-none" w:eastAsia="x-none"/>
    </w:rPr>
  </w:style>
  <w:style w:type="table" w:styleId="Grilledutableau">
    <w:name w:val="Table Grid"/>
    <w:basedOn w:val="TableauNormal"/>
    <w:uiPriority w:val="39"/>
    <w:rsid w:val="00F51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link w:val="SansinterligneCar"/>
    <w:uiPriority w:val="1"/>
    <w:qFormat/>
    <w:rsid w:val="00A21BA6"/>
    <w:pPr>
      <w:spacing w:after="0" w:line="240" w:lineRule="auto"/>
    </w:pPr>
  </w:style>
  <w:style w:type="character" w:customStyle="1" w:styleId="SansinterligneCar">
    <w:name w:val="Sans interligne Car"/>
    <w:basedOn w:val="Policepardfaut"/>
    <w:link w:val="Sansinterligne"/>
    <w:uiPriority w:val="1"/>
    <w:rsid w:val="00A21BA6"/>
  </w:style>
  <w:style w:type="paragraph" w:styleId="Textedebulles">
    <w:name w:val="Balloon Text"/>
    <w:basedOn w:val="Normal"/>
    <w:link w:val="TextedebullesCar"/>
    <w:uiPriority w:val="99"/>
    <w:semiHidden/>
    <w:unhideWhenUsed/>
    <w:rsid w:val="00A21B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1BA6"/>
    <w:rPr>
      <w:rFonts w:ascii="Tahoma" w:hAnsi="Tahoma" w:cs="Tahoma"/>
      <w:sz w:val="16"/>
      <w:szCs w:val="16"/>
    </w:rPr>
  </w:style>
  <w:style w:type="paragraph" w:styleId="En-tte">
    <w:name w:val="header"/>
    <w:basedOn w:val="Normal"/>
    <w:link w:val="En-tteCar"/>
    <w:uiPriority w:val="99"/>
    <w:unhideWhenUsed/>
    <w:rsid w:val="0098772F"/>
    <w:pPr>
      <w:tabs>
        <w:tab w:val="center" w:pos="4536"/>
        <w:tab w:val="right" w:pos="9072"/>
      </w:tabs>
      <w:spacing w:after="0" w:line="240" w:lineRule="auto"/>
    </w:pPr>
  </w:style>
  <w:style w:type="character" w:customStyle="1" w:styleId="En-tteCar">
    <w:name w:val="En-tête Car"/>
    <w:basedOn w:val="Policepardfaut"/>
    <w:link w:val="En-tte"/>
    <w:uiPriority w:val="99"/>
    <w:rsid w:val="0098772F"/>
  </w:style>
  <w:style w:type="paragraph" w:styleId="Pieddepage">
    <w:name w:val="footer"/>
    <w:basedOn w:val="Normal"/>
    <w:link w:val="PieddepageCar"/>
    <w:uiPriority w:val="99"/>
    <w:unhideWhenUsed/>
    <w:rsid w:val="009877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72F"/>
  </w:style>
  <w:style w:type="paragraph" w:styleId="Titre">
    <w:name w:val="Title"/>
    <w:basedOn w:val="Normal"/>
    <w:next w:val="Normal"/>
    <w:link w:val="TitreCar"/>
    <w:uiPriority w:val="10"/>
    <w:qFormat/>
    <w:rsid w:val="00B004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00404"/>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B004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00404"/>
    <w:rPr>
      <w:rFonts w:asciiTheme="majorHAnsi" w:eastAsiaTheme="majorEastAsia" w:hAnsiTheme="majorHAnsi" w:cstheme="majorBidi"/>
      <w:i/>
      <w:iCs/>
      <w:color w:val="4F81BD" w:themeColor="accent1"/>
      <w:spacing w:val="15"/>
      <w:sz w:val="24"/>
      <w:szCs w:val="24"/>
    </w:rPr>
  </w:style>
  <w:style w:type="paragraph" w:customStyle="1" w:styleId="Paragraphestandard">
    <w:name w:val="[Paragraphe standard]"/>
    <w:basedOn w:val="Normal"/>
    <w:uiPriority w:val="99"/>
    <w:rsid w:val="006A7AE9"/>
    <w:pPr>
      <w:autoSpaceDE w:val="0"/>
      <w:autoSpaceDN w:val="0"/>
      <w:adjustRightInd w:val="0"/>
      <w:spacing w:after="0" w:line="288" w:lineRule="auto"/>
    </w:pPr>
    <w:rPr>
      <w:rFonts w:ascii="Times New Roman" w:eastAsia="Calibri" w:hAnsi="Times New Roman" w:cs="Times New Roman"/>
      <w:color w:val="000000"/>
      <w:sz w:val="24"/>
      <w:szCs w:val="24"/>
      <w:lang w:eastAsia="en-US"/>
    </w:rPr>
  </w:style>
  <w:style w:type="table" w:styleId="Listeclaire-Accent5">
    <w:name w:val="Light List Accent 5"/>
    <w:basedOn w:val="TableauNormal"/>
    <w:uiPriority w:val="61"/>
    <w:rsid w:val="00823EC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Retraitcorpsdetexte">
    <w:name w:val="Body Text Indent"/>
    <w:basedOn w:val="Normal"/>
    <w:link w:val="RetraitcorpsdetexteCar"/>
    <w:uiPriority w:val="99"/>
    <w:unhideWhenUsed/>
    <w:rsid w:val="00E301FC"/>
    <w:pPr>
      <w:ind w:left="1416" w:firstLine="708"/>
      <w:jc w:val="center"/>
    </w:pPr>
    <w:rPr>
      <w:rFonts w:ascii="Berlin Sans FB Demi" w:eastAsia="Times New Roman" w:hAnsi="Berlin Sans FB Demi" w:cs="Times New Roman"/>
      <w:b/>
      <w:sz w:val="72"/>
      <w:szCs w:val="72"/>
      <w:lang w:eastAsia="x-none"/>
    </w:rPr>
  </w:style>
  <w:style w:type="character" w:customStyle="1" w:styleId="RetraitcorpsdetexteCar">
    <w:name w:val="Retrait corps de texte Car"/>
    <w:basedOn w:val="Policepardfaut"/>
    <w:link w:val="Retraitcorpsdetexte"/>
    <w:uiPriority w:val="99"/>
    <w:rsid w:val="00E301FC"/>
    <w:rPr>
      <w:rFonts w:ascii="Berlin Sans FB Demi" w:eastAsia="Times New Roman" w:hAnsi="Berlin Sans FB Demi" w:cs="Times New Roman"/>
      <w:b/>
      <w:sz w:val="72"/>
      <w:szCs w:val="72"/>
      <w:lang w:eastAsia="x-none"/>
    </w:rPr>
  </w:style>
  <w:style w:type="character" w:customStyle="1" w:styleId="Titre2Car">
    <w:name w:val="Titre 2 Car"/>
    <w:basedOn w:val="Policepardfaut"/>
    <w:link w:val="Titre2"/>
    <w:uiPriority w:val="9"/>
    <w:rsid w:val="00D275F5"/>
    <w:rPr>
      <w:rFonts w:ascii="Cambria" w:eastAsia="Times New Roman" w:hAnsi="Cambria" w:cs="Times New Roman"/>
      <w:b/>
      <w:bCs/>
      <w:color w:val="4F81BD"/>
      <w:sz w:val="26"/>
      <w:szCs w:val="26"/>
      <w:lang w:val="x-none" w:eastAsia="x-none"/>
    </w:rPr>
  </w:style>
  <w:style w:type="character" w:customStyle="1" w:styleId="Titre4Car">
    <w:name w:val="Titre 4 Car"/>
    <w:basedOn w:val="Policepardfaut"/>
    <w:link w:val="Titre4"/>
    <w:uiPriority w:val="9"/>
    <w:rsid w:val="0073140A"/>
    <w:rPr>
      <w:rFonts w:asciiTheme="majorHAnsi" w:eastAsiaTheme="majorEastAsia" w:hAnsiTheme="majorHAnsi" w:cstheme="majorBidi"/>
      <w:i/>
      <w:iCs/>
      <w:color w:val="365F91" w:themeColor="accent1" w:themeShade="BF"/>
    </w:rPr>
  </w:style>
  <w:style w:type="character" w:customStyle="1" w:styleId="Titre1Car">
    <w:name w:val="Titre 1 Car"/>
    <w:basedOn w:val="Policepardfaut"/>
    <w:link w:val="Titre1"/>
    <w:uiPriority w:val="9"/>
    <w:rsid w:val="003E7F74"/>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B76716"/>
    <w:pPr>
      <w:spacing w:line="259" w:lineRule="auto"/>
      <w:outlineLvl w:val="9"/>
    </w:pPr>
  </w:style>
  <w:style w:type="paragraph" w:styleId="TM1">
    <w:name w:val="toc 1"/>
    <w:basedOn w:val="Normal"/>
    <w:next w:val="Normal"/>
    <w:autoRedefine/>
    <w:uiPriority w:val="39"/>
    <w:unhideWhenUsed/>
    <w:rsid w:val="00B76716"/>
    <w:pPr>
      <w:spacing w:after="100"/>
    </w:pPr>
  </w:style>
  <w:style w:type="character" w:styleId="Lienhypertexte">
    <w:name w:val="Hyperlink"/>
    <w:basedOn w:val="Policepardfaut"/>
    <w:uiPriority w:val="99"/>
    <w:unhideWhenUsed/>
    <w:rsid w:val="00B767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47781">
      <w:bodyDiv w:val="1"/>
      <w:marLeft w:val="0"/>
      <w:marRight w:val="0"/>
      <w:marTop w:val="0"/>
      <w:marBottom w:val="0"/>
      <w:divBdr>
        <w:top w:val="none" w:sz="0" w:space="0" w:color="auto"/>
        <w:left w:val="none" w:sz="0" w:space="0" w:color="auto"/>
        <w:bottom w:val="none" w:sz="0" w:space="0" w:color="auto"/>
        <w:right w:val="none" w:sz="0" w:space="0" w:color="auto"/>
      </w:divBdr>
    </w:div>
    <w:div w:id="16608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france.nlambassade.org/" TargetMode="External"/><Relationship Id="rId13" Type="http://schemas.openxmlformats.org/officeDocument/2006/relationships/image" Target="media/image6.png"/><Relationship Id="rId18" Type="http://schemas.openxmlformats.org/officeDocument/2006/relationships/hyperlink" Target="mailto:arnodehou@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eschekina@gmail.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edannon@gmail.com" TargetMode="External"/><Relationship Id="rId25" Type="http://schemas.openxmlformats.org/officeDocument/2006/relationships/hyperlink" Target="mailto:ytogni@yahoo.fr" TargetMode="External"/><Relationship Id="rId2" Type="http://schemas.openxmlformats.org/officeDocument/2006/relationships/numbering" Target="numbering.xml"/><Relationship Id="rId16" Type="http://schemas.openxmlformats.org/officeDocument/2006/relationships/hyperlink" Target="mailto:gehouins@gmail.com" TargetMode="External"/><Relationship Id="rId20" Type="http://schemas.openxmlformats.org/officeDocument/2006/relationships/hyperlink" Target="mailto:Yann.madode@fsa.uac.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mathieuayena@gmail.co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Squissi2@yahoo.com" TargetMode="External"/><Relationship Id="rId10" Type="http://schemas.openxmlformats.org/officeDocument/2006/relationships/image" Target="media/image3.jpeg"/><Relationship Id="rId19" Type="http://schemas.openxmlformats.org/officeDocument/2006/relationships/hyperlink" Target="mailto:Josephhounhouigan@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acodehou@gmail.com"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B3616-683E-4039-8034-1CDD4A61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3440</Words>
  <Characters>18923</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Atelier de lancement du projet DOYIWE</dc:subject>
  <dc:creator>SOJAGNON</dc:creator>
  <cp:lastModifiedBy>SEWADE</cp:lastModifiedBy>
  <cp:revision>3</cp:revision>
  <dcterms:created xsi:type="dcterms:W3CDTF">2018-04-12T15:58:00Z</dcterms:created>
  <dcterms:modified xsi:type="dcterms:W3CDTF">2018-04-12T16:00:00Z</dcterms:modified>
</cp:coreProperties>
</file>