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8"/>
      </w:tblGrid>
      <w:tr w:rsidR="00D40EA1" w:rsidRPr="00BE1F35" w14:paraId="0D43EFAD" w14:textId="77777777" w:rsidTr="00D40EA1">
        <w:trPr>
          <w:trHeight w:val="283"/>
          <w:jc w:val="center"/>
        </w:trPr>
        <w:tc>
          <w:tcPr>
            <w:tcW w:w="10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4426F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D40EA1">
        <w:trPr>
          <w:trHeight w:val="230"/>
          <w:jc w:val="center"/>
        </w:trPr>
        <w:tc>
          <w:tcPr>
            <w:tcW w:w="10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0260E573" w14:textId="77777777" w:rsidR="00390F5C" w:rsidRPr="0044709D" w:rsidRDefault="00390F5C" w:rsidP="00390F5C">
      <w:pPr>
        <w:jc w:val="center"/>
        <w:rPr>
          <w:lang w:val="es-PE"/>
        </w:rPr>
      </w:pPr>
      <w:r>
        <w:rPr>
          <w:rFonts w:ascii="Arial" w:hAnsi="Arial" w:cs="Arial"/>
          <w:color w:val="000000"/>
          <w:sz w:val="22"/>
          <w:szCs w:val="22"/>
          <w:lang w:val="es-PE"/>
        </w:rPr>
        <w:t>Programa de especializacion en Gestio</w:t>
      </w:r>
      <w:r w:rsidRPr="00411A43">
        <w:rPr>
          <w:rFonts w:ascii="Arial" w:hAnsi="Arial" w:cs="Arial"/>
          <w:color w:val="000000"/>
          <w:sz w:val="22"/>
          <w:szCs w:val="22"/>
          <w:lang w:val="es-PE"/>
        </w:rPr>
        <w:t>n en Huella de Carbono</w:t>
      </w:r>
      <w:r>
        <w:rPr>
          <w:rFonts w:ascii="Arial" w:hAnsi="Arial" w:cs="Arial"/>
          <w:color w:val="000000"/>
          <w:sz w:val="22"/>
          <w:szCs w:val="22"/>
          <w:lang w:val="es-PE"/>
        </w:rPr>
        <w:t xml:space="preserve"> Implementacion e integracio</w:t>
      </w:r>
      <w:r w:rsidRPr="00411A43">
        <w:rPr>
          <w:rFonts w:ascii="Arial" w:hAnsi="Arial" w:cs="Arial"/>
          <w:color w:val="000000"/>
          <w:sz w:val="22"/>
          <w:szCs w:val="22"/>
          <w:lang w:val="es-PE"/>
        </w:rPr>
        <w:t>n empresarial </w:t>
      </w:r>
      <w:bookmarkStart w:id="0" w:name="_GoBack"/>
      <w:bookmarkEnd w:id="0"/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390F5C">
        <w:trPr>
          <w:trHeight w:hRule="exact" w:val="46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9139" w14:textId="77777777" w:rsidR="00390F5C" w:rsidRPr="00427AE5" w:rsidRDefault="00390F5C" w:rsidP="00390F5C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427AE5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21, 22, 28, 29 de agosto</w:t>
            </w:r>
          </w:p>
          <w:p w14:paraId="153285B4" w14:textId="39FC10F3" w:rsidR="0025490B" w:rsidRPr="00D40EA1" w:rsidRDefault="00390F5C" w:rsidP="00390F5C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427AE5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04, 05, 11, 12, 18 y 19 de setiembre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2D207C53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390F5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390F5C">
              <w:rPr>
                <w:rFonts w:ascii="Arial" w:hAnsi="Arial" w:cs="Arial"/>
                <w:color w:val="222222"/>
                <w:shd w:val="clear" w:color="auto" w:fill="FFFFFF"/>
              </w:rPr>
              <w:t>705201518</w:t>
            </w:r>
          </w:p>
        </w:tc>
      </w:tr>
    </w:tbl>
    <w:p w14:paraId="73E52ED7" w14:textId="77777777" w:rsidR="00885D45" w:rsidRPr="00D40EA1" w:rsidRDefault="00885D45" w:rsidP="00885D45">
      <w:pPr>
        <w:rPr>
          <w:sz w:val="16"/>
          <w:szCs w:val="1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701"/>
        <w:gridCol w:w="992"/>
        <w:gridCol w:w="1984"/>
        <w:gridCol w:w="67"/>
        <w:gridCol w:w="992"/>
        <w:gridCol w:w="793"/>
        <w:gridCol w:w="2552"/>
      </w:tblGrid>
      <w:tr w:rsidR="00885D45" w:rsidRPr="0009478E" w14:paraId="6BD019E1" w14:textId="77777777" w:rsidTr="005A4139">
        <w:trPr>
          <w:trHeight w:val="298"/>
        </w:trPr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3A42F3A1" w14:textId="77777777" w:rsidR="00A50344" w:rsidRPr="00D40EA1" w:rsidRDefault="00885D45" w:rsidP="00BB746C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BB746C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</w:p>
          <w:p w14:paraId="35893557" w14:textId="77777777" w:rsidR="00885D45" w:rsidRPr="00D40EA1" w:rsidRDefault="00BB746C" w:rsidP="00A5034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(LLENAR CON LETRA IMPRENTA, LEGIBL</w:t>
            </w:r>
            <w:r w:rsidR="00F35BE6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Y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TILDES CORRES</w:t>
            </w:r>
            <w:r w:rsidR="00A50344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PONDIENTES PARA LA EMISIÓN DEL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D40EA1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D40EA1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D40EA1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D40EA1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 TLF. CELULAR: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885D45" w:rsidRPr="00D40EA1" w14:paraId="53468102" w14:textId="77777777" w:rsidTr="00D40EA1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0B7571" w:rsidRPr="00D40EA1" w14:paraId="1AA57BE0" w14:textId="77777777" w:rsidTr="00D40EA1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D018D8" w14:textId="77777777" w:rsidR="000B7571" w:rsidRPr="00D40EA1" w:rsidRDefault="000B7571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FE9F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5DFAC" w14:textId="77777777" w:rsidR="000B7571" w:rsidRPr="00D40EA1" w:rsidRDefault="00D40EA1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28F04" w14:textId="77777777" w:rsidR="000B7571" w:rsidRPr="00D40EA1" w:rsidRDefault="000B7571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5A4139" w:rsidRPr="00D40EA1" w14:paraId="04A0017F" w14:textId="77777777" w:rsidTr="00D40EA1">
        <w:trPr>
          <w:trHeight w:val="27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98DF7AC" w14:textId="77777777" w:rsidR="005A4139" w:rsidRPr="00D40EA1" w:rsidRDefault="005A4139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635D46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E0D77" w14:textId="77777777" w:rsidR="005A4139" w:rsidRPr="00D40EA1" w:rsidRDefault="005A4139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4933" w14:textId="77777777" w:rsidR="005A4139" w:rsidRPr="00D40EA1" w:rsidRDefault="005A4139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D40EA1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789"/>
      </w:tblGrid>
      <w:tr w:rsidR="00080B30" w:rsidRPr="0009478E" w14:paraId="44FEF890" w14:textId="77777777" w:rsidTr="00AE01CF">
        <w:trPr>
          <w:trHeight w:val="300"/>
        </w:trPr>
        <w:tc>
          <w:tcPr>
            <w:tcW w:w="10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4317CABF" w:rsidR="00080B30" w:rsidRDefault="000455BA" w:rsidP="00CA4D90">
      <w:pPr>
        <w:ind w:left="-709" w:right="-482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hyperlink r:id="rId7" w:history="1">
        <w:r w:rsidRPr="00A038D0">
          <w:rPr>
            <w:rStyle w:val="Hipervnculo"/>
            <w:rFonts w:ascii="Arial" w:hAnsi="Arial" w:cs="Arial"/>
            <w:b/>
            <w:sz w:val="16"/>
            <w:szCs w:val="16"/>
            <w:lang w:val="es-PE"/>
          </w:rPr>
          <w:t>https://intranet.ciplima.org.pe</w:t>
        </w:r>
      </w:hyperlink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3260"/>
        <w:gridCol w:w="1559"/>
        <w:gridCol w:w="1640"/>
      </w:tblGrid>
      <w:tr w:rsidR="00807C46" w:rsidRPr="00390F5C" w14:paraId="245E75A4" w14:textId="77777777" w:rsidTr="00390F5C">
        <w:trPr>
          <w:trHeight w:val="312"/>
        </w:trPr>
        <w:tc>
          <w:tcPr>
            <w:tcW w:w="4424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3260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390F5C">
        <w:trPr>
          <w:trHeight w:val="136"/>
        </w:trPr>
        <w:tc>
          <w:tcPr>
            <w:tcW w:w="4424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3260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0455BA" w14:paraId="28EA88F7" w14:textId="77777777" w:rsidTr="00CA4D90">
        <w:trPr>
          <w:trHeight w:val="226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14:paraId="38B23F99" w14:textId="77777777" w:rsidR="00390F5C" w:rsidRPr="0009478E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09478E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pt-BR"/>
              </w:rPr>
              <w:t>PAUTAS SOBRE PAGO:</w:t>
            </w:r>
          </w:p>
          <w:p w14:paraId="293EB2F7" w14:textId="77777777" w:rsidR="00390F5C" w:rsidRPr="0009478E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09478E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Para </w:t>
            </w:r>
            <w:proofErr w:type="spellStart"/>
            <w:r w:rsidRPr="0009478E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transferencias</w:t>
            </w:r>
            <w:proofErr w:type="spellEnd"/>
            <w:r w:rsidRPr="0009478E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 xml:space="preserve"> por BCP</w:t>
            </w:r>
          </w:p>
          <w:p w14:paraId="65647429" w14:textId="77777777" w:rsidR="00390F5C" w:rsidRPr="00357CCA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(mismo banco), por favor siga estos pasos:</w:t>
            </w:r>
          </w:p>
          <w:p w14:paraId="59C93F34" w14:textId="77777777" w:rsidR="00390F5C" w:rsidRPr="00357CCA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Acceder 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: P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ago de Servicios </w:t>
            </w:r>
          </w:p>
          <w:p w14:paraId="188AA6D4" w14:textId="77777777" w:rsidR="00390F5C" w:rsidRPr="00357CCA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Seleccione la categoría: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I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nstitucionales </w:t>
            </w:r>
          </w:p>
          <w:p w14:paraId="1A2ECCF0" w14:textId="77777777" w:rsidR="00390F5C" w:rsidRPr="00357CCA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empresa: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onsejo 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D</w:t>
            </w:r>
            <w:r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epartamental de Lima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 xml:space="preserve"> - CIP</w:t>
            </w:r>
          </w:p>
          <w:p w14:paraId="1078D654" w14:textId="77777777" w:rsidR="00390F5C" w:rsidRPr="00357CCA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Selecc. servicio:</w:t>
            </w: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 CDL COVID CISA</w:t>
            </w:r>
          </w:p>
          <w:p w14:paraId="06C2FE68" w14:textId="77777777" w:rsidR="00390F5C" w:rsidRPr="00357CCA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Indicar su CIP / DNI</w:t>
            </w:r>
          </w:p>
          <w:p w14:paraId="01A67D81" w14:textId="77777777" w:rsidR="00390F5C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Colocar el monto respectivo, según ficha.</w:t>
            </w:r>
          </w:p>
          <w:p w14:paraId="6B29674C" w14:textId="77777777" w:rsidR="00390F5C" w:rsidRPr="00357CCA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2E6CB99C" w14:textId="77777777" w:rsidR="00390F5C" w:rsidRPr="00357CCA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2"/>
                <w:szCs w:val="24"/>
                <w:lang w:val="es-PE"/>
              </w:rPr>
            </w:pPr>
          </w:p>
          <w:p w14:paraId="1C196360" w14:textId="77777777" w:rsidR="00390F5C" w:rsidRPr="00357CCA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b/>
                <w:bCs/>
                <w:color w:val="222222"/>
                <w:sz w:val="16"/>
                <w:szCs w:val="24"/>
                <w:lang w:val="es-PE"/>
              </w:rPr>
              <w:t>BANCO BCP</w:t>
            </w:r>
          </w:p>
          <w:p w14:paraId="15061B37" w14:textId="77777777" w:rsidR="00390F5C" w:rsidRPr="00357CCA" w:rsidRDefault="00390F5C" w:rsidP="00390F5C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</w:pPr>
            <w:r w:rsidRPr="00357CCA">
              <w:rPr>
                <w:rFonts w:ascii="Arial" w:hAnsi="Arial" w:cs="Arial"/>
                <w:color w:val="222222"/>
                <w:sz w:val="16"/>
                <w:szCs w:val="24"/>
                <w:lang w:val="es-PE"/>
              </w:rPr>
              <w:t>CUENTA CORRIENTE EN SOLES</w:t>
            </w:r>
          </w:p>
          <w:p w14:paraId="5FDE2E91" w14:textId="77777777" w:rsidR="00911711" w:rsidRPr="0009478E" w:rsidRDefault="00390F5C" w:rsidP="00911711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09478E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t>191-9076392-0-25</w:t>
            </w:r>
            <w:r w:rsidRPr="0009478E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CÓDIGO INTERBANCARIO (CCI)</w:t>
            </w:r>
            <w:r w:rsidRPr="0009478E"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  <w:br/>
              <w:t>00219100907639202554</w:t>
            </w:r>
          </w:p>
          <w:p w14:paraId="05000ECD" w14:textId="0797A694" w:rsidR="00F82A44" w:rsidRPr="0009478E" w:rsidRDefault="00390F5C" w:rsidP="00911711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24"/>
                <w:lang w:val="pt-BR"/>
              </w:rPr>
            </w:pPr>
            <w:r w:rsidRPr="0009478E">
              <w:rPr>
                <w:rFonts w:ascii="Arial" w:hAnsi="Arial" w:cs="Arial"/>
                <w:b/>
                <w:sz w:val="16"/>
                <w:szCs w:val="16"/>
                <w:lang w:val="pt-BR"/>
              </w:rPr>
              <w:t>AGENTE BCP:</w:t>
            </w:r>
            <w:r w:rsidRPr="0009478E">
              <w:rPr>
                <w:rFonts w:ascii="Arial" w:hAnsi="Arial" w:cs="Arial"/>
                <w:sz w:val="16"/>
                <w:szCs w:val="16"/>
                <w:lang w:val="pt-BR"/>
              </w:rPr>
              <w:t xml:space="preserve"> 00713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7D9E4" w14:textId="77777777" w:rsidR="00CA4D90" w:rsidRPr="00026687" w:rsidRDefault="00CA4D90" w:rsidP="00CA4D90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Público en general               :  350.00 Colegiado otros capítulos    :  300.00 Colegiado CISA                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:  250.00 </w:t>
            </w:r>
          </w:p>
          <w:p w14:paraId="717EE38E" w14:textId="77777777" w:rsidR="00CA4D90" w:rsidRDefault="00CA4D90" w:rsidP="00CA4D90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Colegiado de otro Consejo  :  300.00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Estudiantes de pregrado     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>:  180.00</w:t>
            </w:r>
          </w:p>
          <w:p w14:paraId="2BECB5B9" w14:textId="77777777" w:rsidR="00CA4D90" w:rsidRDefault="00CA4D90" w:rsidP="00CA4D90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</w:p>
          <w:p w14:paraId="33044CDB" w14:textId="77777777" w:rsidR="00CA4D90" w:rsidRDefault="00CA4D90" w:rsidP="00CA4D90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F138EC">
              <w:rPr>
                <w:rFonts w:ascii="Arial" w:hAnsi="Arial" w:cs="Arial"/>
                <w:sz w:val="18"/>
                <w:szCs w:val="16"/>
                <w:lang w:val="es-PE"/>
              </w:rPr>
              <w:t xml:space="preserve">CORPORATIVOS (3 </w:t>
            </w:r>
            <w:proofErr w:type="spellStart"/>
            <w:r w:rsidRPr="00F138EC">
              <w:rPr>
                <w:rFonts w:ascii="Arial" w:hAnsi="Arial" w:cs="Arial"/>
                <w:sz w:val="18"/>
                <w:szCs w:val="16"/>
                <w:lang w:val="es-PE"/>
              </w:rPr>
              <w:t>ó</w:t>
            </w:r>
            <w:proofErr w:type="spellEnd"/>
            <w:r w:rsidRPr="00F138EC"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más</w:t>
            </w:r>
            <w:r w:rsidRPr="00F138EC">
              <w:rPr>
                <w:rFonts w:ascii="Arial" w:hAnsi="Arial" w:cs="Arial"/>
                <w:sz w:val="18"/>
                <w:szCs w:val="16"/>
                <w:lang w:val="es-PE"/>
              </w:rPr>
              <w:t>)</w:t>
            </w:r>
          </w:p>
          <w:p w14:paraId="47052E72" w14:textId="77777777" w:rsidR="00CA4D90" w:rsidRPr="00026687" w:rsidRDefault="00CA4D90" w:rsidP="00CA4D90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>Público en general               :  3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0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0.00 Colegiado otros capítulos    :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25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0.00 Colegiado CISA                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>:  2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0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0.00 </w:t>
            </w:r>
          </w:p>
          <w:p w14:paraId="6E4480BF" w14:textId="2CD3B0CB" w:rsidR="00F82A44" w:rsidRPr="000455BA" w:rsidRDefault="00CA4D90" w:rsidP="00CA4D90">
            <w:pPr>
              <w:rPr>
                <w:sz w:val="16"/>
                <w:szCs w:val="16"/>
                <w:lang w:val="es-PE"/>
              </w:rPr>
            </w:pP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Colegiado de otro Consejo  :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250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 xml:space="preserve">.00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Estudiantes de pregrado     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>:  1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2</w:t>
            </w:r>
            <w:r w:rsidRPr="00026687">
              <w:rPr>
                <w:rFonts w:ascii="Arial" w:hAnsi="Arial" w:cs="Arial"/>
                <w:sz w:val="18"/>
                <w:szCs w:val="16"/>
                <w:lang w:val="es-PE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15348202" w:rsidR="00F82A44" w:rsidRPr="000455BA" w:rsidRDefault="00CA4D90" w:rsidP="00CA4D90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</w:t>
            </w:r>
            <w:r w:rsidR="000B7571"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59D8" w14:textId="77777777" w:rsidR="000B7571" w:rsidRPr="000455BA" w:rsidRDefault="000B7571" w:rsidP="00CA4D90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31CDA292" w14:textId="77777777" w:rsidTr="00CA4D90">
        <w:trPr>
          <w:trHeight w:val="218"/>
        </w:trPr>
        <w:tc>
          <w:tcPr>
            <w:tcW w:w="4424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6A9B" w14:textId="77777777" w:rsidR="00F82A44" w:rsidRDefault="000B7571" w:rsidP="00CA4D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A4D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:</w:t>
            </w:r>
          </w:p>
          <w:p w14:paraId="4DFA8A62" w14:textId="1A6C5242" w:rsidR="00CA4D90" w:rsidRPr="00CA4D90" w:rsidRDefault="00CA4D90" w:rsidP="00CA4D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CA4D90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473F12E2" w14:textId="77777777" w:rsidTr="00CA4D90">
        <w:trPr>
          <w:trHeight w:val="118"/>
        </w:trPr>
        <w:tc>
          <w:tcPr>
            <w:tcW w:w="4424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489C650C" w:rsidR="00F82A44" w:rsidRPr="000455BA" w:rsidRDefault="000B7571" w:rsidP="00CA4D90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CA4D90">
            <w:pPr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CA4D90">
        <w:trPr>
          <w:trHeight w:val="339"/>
        </w:trPr>
        <w:tc>
          <w:tcPr>
            <w:tcW w:w="4424" w:type="dxa"/>
            <w:vMerge/>
            <w:shd w:val="clear" w:color="auto" w:fill="auto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CA4D90" w:rsidRDefault="000B7571" w:rsidP="00CA4D90">
            <w:pPr>
              <w:rPr>
                <w:sz w:val="18"/>
                <w:lang w:val="es-PE"/>
              </w:rPr>
            </w:pPr>
            <w:r w:rsidRPr="00CA4D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E338940" w14:textId="77777777" w:rsidR="00F82A44" w:rsidRPr="000455BA" w:rsidRDefault="00F82A44" w:rsidP="00CA4D90">
            <w:pPr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0455BA">
      <w:pPr>
        <w:ind w:left="-851" w:right="-766" w:firstLine="284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640886B6" w:rsidR="00555135" w:rsidRPr="00555135" w:rsidRDefault="00555135" w:rsidP="00555135">
      <w:pPr>
        <w:ind w:left="-567" w:right="-62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1.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En caso de realizar el pago por medios bancarios, devolver la ficha con sus datos adjuntando la constancia de pago a la Unidad Organizadora o al correo </w:t>
      </w:r>
      <w:r w:rsidR="00390F5C" w:rsidRPr="00390F5C">
        <w:rPr>
          <w:rFonts w:ascii="Arial" w:hAnsi="Arial" w:cs="Arial"/>
          <w:sz w:val="16"/>
          <w:szCs w:val="16"/>
          <w:highlight w:val="cyan"/>
          <w:lang w:val="es-PE"/>
        </w:rPr>
        <w:t>cisa2</w:t>
      </w:r>
      <w:r w:rsidRPr="00390F5C">
        <w:rPr>
          <w:rFonts w:ascii="Arial" w:hAnsi="Arial" w:cs="Arial"/>
          <w:sz w:val="16"/>
          <w:szCs w:val="16"/>
          <w:highlight w:val="cyan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239E5946" w:rsidR="00555135" w:rsidRPr="00555135" w:rsidRDefault="00555135" w:rsidP="00555135">
      <w:pPr>
        <w:ind w:left="-567" w:right="-62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2.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Para capacitaciones o eventos de Ingreso Libre, el pago para la emisión del certificado se aceptará hasta cinco (5) días hábiles después de concluido la capacitación o evento.</w:t>
      </w:r>
    </w:p>
    <w:p w14:paraId="44EB52D3" w14:textId="44289F8A" w:rsidR="00555135" w:rsidRPr="00555135" w:rsidRDefault="00555135" w:rsidP="00555135">
      <w:pPr>
        <w:ind w:left="-567" w:right="-624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3.</w:t>
      </w:r>
      <w:r w:rsidRPr="00555135">
        <w:rPr>
          <w:rFonts w:ascii="Arial" w:hAnsi="Arial" w:cs="Arial"/>
          <w:sz w:val="16"/>
          <w:szCs w:val="16"/>
          <w:lang w:val="es-PE"/>
        </w:rPr>
        <w:t xml:space="preserve"> Para la emisión del certificado se verificará la asistencia (70%) y la nota de las evaluaciones 13 (como mínimo), de ser el caso.</w:t>
      </w:r>
    </w:p>
    <w:p w14:paraId="76C8D828" w14:textId="3BEC6AFE" w:rsidR="007D6842" w:rsidRDefault="00555135" w:rsidP="00555135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4.</w:t>
      </w:r>
      <w:r w:rsidRPr="00555135">
        <w:rPr>
          <w:rFonts w:ascii="Arial" w:hAnsi="Arial" w:cs="Arial"/>
          <w:sz w:val="16"/>
          <w:szCs w:val="16"/>
          <w:lang w:val="es-PE"/>
        </w:rPr>
        <w:t>La Unidad Administrativa hará entrega del certificado en un plazo no mayor de 15 días hábiles previa comunicación al participante.</w:t>
      </w:r>
    </w:p>
    <w:p w14:paraId="12196DAC" w14:textId="77777777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5FA203F8" w:rsidR="00DC5C28" w:rsidRDefault="00DC5C28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657F1922" w14:textId="2E8AD746" w:rsidR="00390F5C" w:rsidRDefault="00390F5C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574415EF" w14:textId="77777777" w:rsidR="00CA4D90" w:rsidRDefault="00CA4D90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6A0A4478" w14:textId="77777777" w:rsidR="00CA4D90" w:rsidRDefault="00CA4D90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44709D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7364B3C2" w14:textId="77777777" w:rsidR="000056BC" w:rsidRPr="0044709D" w:rsidRDefault="007D6842" w:rsidP="007D6842">
            <w:pPr>
              <w:jc w:val="center"/>
              <w:rPr>
                <w:rFonts w:ascii="Arial" w:hAnsi="Arial" w:cs="Arial"/>
                <w:sz w:val="22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D40EA1">
      <w:headerReference w:type="even" r:id="rId8"/>
      <w:headerReference w:type="default" r:id="rId9"/>
      <w:pgSz w:w="11907" w:h="16840" w:code="9"/>
      <w:pgMar w:top="1985" w:right="1304" w:bottom="0" w:left="1304" w:header="11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04950" w14:textId="77777777" w:rsidR="00FD1BC6" w:rsidRDefault="00FD1BC6">
      <w:r>
        <w:separator/>
      </w:r>
    </w:p>
  </w:endnote>
  <w:endnote w:type="continuationSeparator" w:id="0">
    <w:p w14:paraId="4B08CC9E" w14:textId="77777777" w:rsidR="00FD1BC6" w:rsidRDefault="00FD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CF516" w14:textId="77777777" w:rsidR="00FD1BC6" w:rsidRDefault="00FD1BC6">
      <w:r>
        <w:separator/>
      </w:r>
    </w:p>
  </w:footnote>
  <w:footnote w:type="continuationSeparator" w:id="0">
    <w:p w14:paraId="31C9DBCF" w14:textId="77777777" w:rsidR="00FD1BC6" w:rsidRDefault="00FD1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6" w:type="dxa"/>
      <w:tblInd w:w="-594" w:type="dxa"/>
      <w:tblLook w:val="04A0" w:firstRow="1" w:lastRow="0" w:firstColumn="1" w:lastColumn="0" w:noHBand="0" w:noVBand="1"/>
    </w:tblPr>
    <w:tblGrid>
      <w:gridCol w:w="224"/>
      <w:gridCol w:w="7306"/>
      <w:gridCol w:w="3176"/>
    </w:tblGrid>
    <w:tr w:rsidR="005F5B65" w:rsidRPr="00A05E6D" w14:paraId="758B3469" w14:textId="77777777" w:rsidTr="00390F5C">
      <w:trPr>
        <w:trHeight w:hRule="exact" w:val="2181"/>
      </w:trPr>
      <w:tc>
        <w:tcPr>
          <w:tcW w:w="224" w:type="dxa"/>
          <w:shd w:val="clear" w:color="auto" w:fill="auto"/>
        </w:tcPr>
        <w:p w14:paraId="39411619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  <w:tc>
        <w:tcPr>
          <w:tcW w:w="7306" w:type="dxa"/>
          <w:shd w:val="clear" w:color="auto" w:fill="auto"/>
        </w:tcPr>
        <w:p w14:paraId="10F99DF8" w14:textId="13543B2F" w:rsidR="00D40EA1" w:rsidRDefault="00D40EA1" w:rsidP="00E631CD">
          <w:pPr>
            <w:rPr>
              <w:rFonts w:ascii="Arial" w:hAnsi="Arial" w:cs="Arial"/>
              <w:b/>
              <w:szCs w:val="18"/>
              <w:lang w:val="es-PE"/>
            </w:rPr>
          </w:pPr>
        </w:p>
        <w:p w14:paraId="532DE140" w14:textId="1C2C6C16" w:rsidR="00D40EA1" w:rsidRDefault="00390F5C" w:rsidP="00A05E6D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7216" behindDoc="1" locked="0" layoutInCell="1" allowOverlap="1" wp14:anchorId="0AFE949C" wp14:editId="64D5BA8C">
                <wp:simplePos x="0" y="0"/>
                <wp:positionH relativeFrom="column">
                  <wp:posOffset>161290</wp:posOffset>
                </wp:positionH>
                <wp:positionV relativeFrom="paragraph">
                  <wp:posOffset>8890</wp:posOffset>
                </wp:positionV>
                <wp:extent cx="3600450" cy="847725"/>
                <wp:effectExtent l="0" t="0" r="0" b="9525"/>
                <wp:wrapSquare wrapText="bothSides"/>
                <wp:docPr id="23" name="Imagen 23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180A7B" w14:textId="77777777" w:rsidR="00390F5C" w:rsidRDefault="00D40EA1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    </w:t>
          </w:r>
        </w:p>
        <w:p w14:paraId="3A4B054A" w14:textId="77777777" w:rsidR="00390F5C" w:rsidRDefault="00390F5C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0AD109D3" w14:textId="77777777" w:rsidR="00390F5C" w:rsidRDefault="00390F5C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8E1A2E4" w14:textId="77777777" w:rsidR="00390F5C" w:rsidRDefault="00390F5C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1448F782" w14:textId="77777777" w:rsidR="00390F5C" w:rsidRDefault="00390F5C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222729E5" w14:textId="01CC4392" w:rsidR="00C86AAB" w:rsidRPr="00D40EA1" w:rsidRDefault="00C86AAB" w:rsidP="00D40EA1">
          <w:pPr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 w:rsidRPr="00D40EA1">
            <w:rPr>
              <w:rFonts w:ascii="Arial" w:hAnsi="Arial" w:cs="Arial"/>
              <w:b/>
              <w:sz w:val="16"/>
              <w:szCs w:val="16"/>
              <w:lang w:val="es-PE"/>
            </w:rPr>
            <w:t>RUC: 20173173181</w:t>
          </w:r>
        </w:p>
        <w:p w14:paraId="537F0145" w14:textId="77777777" w:rsidR="00C86AAB" w:rsidRPr="00390F5C" w:rsidRDefault="00C86AAB" w:rsidP="00D40EA1">
          <w:pPr>
            <w:jc w:val="center"/>
            <w:rPr>
              <w:rFonts w:ascii="Arial" w:hAnsi="Arial" w:cs="Arial"/>
              <w:b/>
              <w:sz w:val="12"/>
              <w:szCs w:val="18"/>
              <w:lang w:val="es-PE"/>
            </w:rPr>
          </w:pPr>
        </w:p>
        <w:p w14:paraId="1942A15C" w14:textId="77777777" w:rsidR="00390F5C" w:rsidRPr="00111119" w:rsidRDefault="00390F5C" w:rsidP="00390F5C">
          <w:pPr>
            <w:ind w:right="-3091"/>
            <w:jc w:val="center"/>
            <w:rPr>
              <w:rFonts w:ascii="Arial" w:hAnsi="Arial" w:cs="Arial"/>
              <w:b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sz w:val="18"/>
              <w:szCs w:val="18"/>
              <w:lang w:val="es-PE"/>
            </w:rPr>
            <w:t>Ingeniería Sanitaria y Ambiental</w:t>
          </w:r>
        </w:p>
        <w:p w14:paraId="75368EB1" w14:textId="77777777" w:rsidR="005F5B65" w:rsidRPr="00390F5C" w:rsidRDefault="005F5B65">
          <w:pPr>
            <w:pStyle w:val="Encabezado"/>
            <w:rPr>
              <w:lang w:val="es-PE"/>
            </w:rPr>
          </w:pPr>
        </w:p>
      </w:tc>
      <w:tc>
        <w:tcPr>
          <w:tcW w:w="3176" w:type="dxa"/>
          <w:shd w:val="clear" w:color="auto" w:fill="auto"/>
        </w:tcPr>
        <w:p w14:paraId="490D13D0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5F5B65" w:rsidRPr="00D40EA1" w:rsidRDefault="005F5B65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00B99306" w:rsidR="005F5B65" w:rsidRPr="00A05E6D" w:rsidRDefault="00D40EA1" w:rsidP="005F5B65">
          <w:pPr>
            <w:rPr>
              <w:rFonts w:ascii="Calibri" w:hAnsi="Calibri"/>
              <w:lang w:val="es-ES"/>
            </w:rPr>
          </w:pPr>
          <w:r w:rsidRPr="00D40EA1">
            <w:rPr>
              <w:rFonts w:ascii="Arial" w:hAnsi="Arial" w:cs="Arial"/>
              <w:b/>
              <w:bCs/>
              <w:sz w:val="18"/>
              <w:szCs w:val="18"/>
              <w:lang w:val="es-PE"/>
            </w:rPr>
            <w:t xml:space="preserve">                              </w:t>
          </w:r>
          <w:r w:rsidR="005F5B65" w:rsidRPr="00A05E6D">
            <w:rPr>
              <w:rFonts w:ascii="Arial" w:hAnsi="Arial" w:cs="Arial"/>
              <w:b/>
              <w:bCs/>
              <w:sz w:val="18"/>
              <w:szCs w:val="18"/>
            </w:rPr>
            <w:t>F-20-02 V. 0</w:t>
          </w:r>
          <w:r w:rsidR="002D31EE">
            <w:rPr>
              <w:rFonts w:ascii="Arial" w:hAnsi="Arial" w:cs="Arial"/>
              <w:b/>
              <w:bCs/>
              <w:sz w:val="18"/>
              <w:szCs w:val="18"/>
            </w:rPr>
            <w:t>9</w:t>
          </w:r>
        </w:p>
        <w:p w14:paraId="7BB8A47C" w14:textId="77777777" w:rsidR="005F5B65" w:rsidRPr="00A05E6D" w:rsidRDefault="005F5B65">
          <w:pPr>
            <w:pStyle w:val="Encabezado"/>
            <w:rPr>
              <w:lang w:val="es-MX"/>
            </w:rPr>
          </w:pPr>
        </w:p>
      </w:tc>
    </w:tr>
  </w:tbl>
  <w:p w14:paraId="78669AA6" w14:textId="77777777" w:rsidR="00A05E6D" w:rsidRPr="00A05E6D" w:rsidRDefault="00A05E6D" w:rsidP="00A05E6D">
    <w:pPr>
      <w:rPr>
        <w:vanish/>
      </w:rPr>
    </w:pPr>
  </w:p>
  <w:p w14:paraId="1347D1E9" w14:textId="77777777" w:rsidR="00D05E9F" w:rsidRDefault="00D05E9F" w:rsidP="000C79F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6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9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4"/>
  </w:num>
  <w:num w:numId="10">
    <w:abstractNumId w:val="26"/>
  </w:num>
  <w:num w:numId="11">
    <w:abstractNumId w:val="0"/>
  </w:num>
  <w:num w:numId="12">
    <w:abstractNumId w:val="1"/>
  </w:num>
  <w:num w:numId="13">
    <w:abstractNumId w:val="9"/>
  </w:num>
  <w:num w:numId="14">
    <w:abstractNumId w:val="25"/>
  </w:num>
  <w:num w:numId="15">
    <w:abstractNumId w:val="27"/>
  </w:num>
  <w:num w:numId="16">
    <w:abstractNumId w:val="29"/>
  </w:num>
  <w:num w:numId="17">
    <w:abstractNumId w:val="23"/>
  </w:num>
  <w:num w:numId="18">
    <w:abstractNumId w:val="21"/>
  </w:num>
  <w:num w:numId="19">
    <w:abstractNumId w:val="4"/>
  </w:num>
  <w:num w:numId="20">
    <w:abstractNumId w:val="12"/>
  </w:num>
  <w:num w:numId="21">
    <w:abstractNumId w:val="30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8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PE" w:vendorID="64" w:dllVersion="131078" w:nlCheck="1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9478E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90F5C"/>
    <w:rsid w:val="00392A0D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A7182"/>
    <w:rsid w:val="004B57CE"/>
    <w:rsid w:val="004C030E"/>
    <w:rsid w:val="004C6AEA"/>
    <w:rsid w:val="004D619D"/>
    <w:rsid w:val="004D7DD1"/>
    <w:rsid w:val="005100E0"/>
    <w:rsid w:val="00512298"/>
    <w:rsid w:val="00555135"/>
    <w:rsid w:val="005568B3"/>
    <w:rsid w:val="00557F94"/>
    <w:rsid w:val="00577552"/>
    <w:rsid w:val="00582BED"/>
    <w:rsid w:val="005963EB"/>
    <w:rsid w:val="005A4139"/>
    <w:rsid w:val="005D2FBA"/>
    <w:rsid w:val="005D3C8F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7BD8"/>
    <w:rsid w:val="00770804"/>
    <w:rsid w:val="00776B0A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11711"/>
    <w:rsid w:val="0095668E"/>
    <w:rsid w:val="00974960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CA4D90"/>
    <w:rsid w:val="00D05E9F"/>
    <w:rsid w:val="00D20C5A"/>
    <w:rsid w:val="00D40EA1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54F7F"/>
    <w:rsid w:val="00E631CD"/>
    <w:rsid w:val="00E74F60"/>
    <w:rsid w:val="00E8194B"/>
    <w:rsid w:val="00EB09F6"/>
    <w:rsid w:val="00EB5DAA"/>
    <w:rsid w:val="00EC02F9"/>
    <w:rsid w:val="00ED6D50"/>
    <w:rsid w:val="00F018B3"/>
    <w:rsid w:val="00F2286F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1BC6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ciplima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13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Marco Ramirez</cp:lastModifiedBy>
  <cp:revision>6</cp:revision>
  <cp:lastPrinted>2017-11-27T22:24:00Z</cp:lastPrinted>
  <dcterms:created xsi:type="dcterms:W3CDTF">2021-07-19T21:17:00Z</dcterms:created>
  <dcterms:modified xsi:type="dcterms:W3CDTF">2021-08-12T06:10:00Z</dcterms:modified>
</cp:coreProperties>
</file>