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0BCD0A" w14:textId="77777777" w:rsidR="00BB2906" w:rsidRPr="002C3822" w:rsidRDefault="004C7EDC" w:rsidP="00B96003">
      <w:pPr>
        <w:spacing w:line="360" w:lineRule="auto"/>
        <w:jc w:val="both"/>
        <w:rPr>
          <w:rFonts w:cstheme="minorHAnsi"/>
          <w:sz w:val="24"/>
          <w:szCs w:val="24"/>
        </w:rPr>
      </w:pPr>
      <w:bookmarkStart w:id="0" w:name="_GoBack"/>
      <w:bookmarkEnd w:id="0"/>
      <w:r w:rsidRPr="002C3822">
        <w:rPr>
          <w:rFonts w:cstheme="minorHAnsi"/>
          <w:noProof/>
          <w:sz w:val="24"/>
          <w:szCs w:val="24"/>
          <w:lang w:val="en-GB" w:eastAsia="en-GB"/>
        </w:rPr>
        <w:drawing>
          <wp:anchor distT="0" distB="0" distL="114300" distR="114300" simplePos="0" relativeHeight="251652608" behindDoc="1" locked="0" layoutInCell="1" allowOverlap="1" wp14:anchorId="7E9CFFD0" wp14:editId="680ECBD7">
            <wp:simplePos x="0" y="0"/>
            <wp:positionH relativeFrom="margin">
              <wp:posOffset>14605</wp:posOffset>
            </wp:positionH>
            <wp:positionV relativeFrom="paragraph">
              <wp:posOffset>-67945</wp:posOffset>
            </wp:positionV>
            <wp:extent cx="6219825" cy="638175"/>
            <wp:effectExtent l="19050" t="0" r="9525" b="0"/>
            <wp:wrapNone/>
            <wp:docPr id="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9825" cy="638175"/>
                    </a:xfrm>
                    <a:prstGeom prst="rect">
                      <a:avLst/>
                    </a:prstGeom>
                    <a:noFill/>
                    <a:ln>
                      <a:noFill/>
                    </a:ln>
                  </pic:spPr>
                </pic:pic>
              </a:graphicData>
            </a:graphic>
          </wp:anchor>
        </w:drawing>
      </w:r>
    </w:p>
    <w:p w14:paraId="76C5AC2E" w14:textId="77777777" w:rsidR="00BB2906" w:rsidRPr="002C3822" w:rsidRDefault="00BB2906" w:rsidP="00B96003">
      <w:pPr>
        <w:spacing w:line="360" w:lineRule="auto"/>
        <w:jc w:val="both"/>
        <w:rPr>
          <w:rFonts w:cstheme="minorHAnsi"/>
          <w:sz w:val="24"/>
          <w:szCs w:val="24"/>
        </w:rPr>
      </w:pPr>
    </w:p>
    <w:p w14:paraId="186B5FB8" w14:textId="77777777" w:rsidR="00BB2906" w:rsidRPr="002C3822" w:rsidRDefault="00BB2906" w:rsidP="00B96003">
      <w:pPr>
        <w:spacing w:line="360" w:lineRule="auto"/>
        <w:jc w:val="both"/>
        <w:rPr>
          <w:rFonts w:cstheme="minorHAnsi"/>
          <w:sz w:val="24"/>
          <w:szCs w:val="24"/>
        </w:rPr>
      </w:pPr>
    </w:p>
    <w:p w14:paraId="6A43DBC0" w14:textId="77777777" w:rsidR="00BB2906" w:rsidRPr="00C25CB7" w:rsidRDefault="00AF7F3B" w:rsidP="00AF7F3B">
      <w:pPr>
        <w:spacing w:after="100" w:line="276" w:lineRule="auto"/>
        <w:jc w:val="center"/>
        <w:rPr>
          <w:rFonts w:ascii="Times New Roman" w:hAnsi="Times New Roman" w:cs="Times New Roman"/>
          <w:b/>
          <w:sz w:val="28"/>
          <w:szCs w:val="28"/>
        </w:rPr>
      </w:pPr>
      <w:r w:rsidRPr="00C25CB7">
        <w:rPr>
          <w:rFonts w:ascii="Times New Roman" w:hAnsi="Times New Roman" w:cs="Times New Roman"/>
          <w:b/>
          <w:sz w:val="28"/>
          <w:szCs w:val="28"/>
        </w:rPr>
        <w:t>Consortium BIOPROTECT</w:t>
      </w:r>
    </w:p>
    <w:p w14:paraId="485240A6" w14:textId="77777777" w:rsidR="00BB2906" w:rsidRPr="00AF7F3B" w:rsidRDefault="00BB2906" w:rsidP="00AF7F3B">
      <w:pPr>
        <w:spacing w:after="100" w:line="276" w:lineRule="auto"/>
        <w:jc w:val="both"/>
        <w:rPr>
          <w:rFonts w:ascii="Times New Roman" w:hAnsi="Times New Roman" w:cs="Times New Roman"/>
          <w:sz w:val="24"/>
          <w:szCs w:val="24"/>
        </w:rPr>
      </w:pPr>
    </w:p>
    <w:p w14:paraId="1686E95D" w14:textId="7B0BE547" w:rsidR="00B7746A" w:rsidRDefault="00BB2906" w:rsidP="000104C6">
      <w:pPr>
        <w:spacing w:after="100" w:line="276" w:lineRule="auto"/>
        <w:jc w:val="center"/>
        <w:rPr>
          <w:rFonts w:ascii="Times New Roman" w:hAnsi="Times New Roman" w:cs="Times New Roman"/>
          <w:b/>
          <w:sz w:val="32"/>
          <w:szCs w:val="32"/>
        </w:rPr>
      </w:pPr>
      <w:r w:rsidRPr="00CC2794">
        <w:rPr>
          <w:rFonts w:ascii="Times New Roman" w:hAnsi="Times New Roman" w:cs="Times New Roman"/>
          <w:b/>
          <w:sz w:val="32"/>
          <w:szCs w:val="32"/>
        </w:rPr>
        <w:t xml:space="preserve">Le </w:t>
      </w:r>
      <w:r w:rsidRPr="00CC2794">
        <w:rPr>
          <w:rFonts w:ascii="Times New Roman" w:hAnsi="Times New Roman" w:cs="Times New Roman"/>
          <w:b/>
          <w:i/>
          <w:sz w:val="32"/>
          <w:szCs w:val="32"/>
        </w:rPr>
        <w:t>Trichoderma</w:t>
      </w:r>
      <w:r w:rsidR="00193915">
        <w:rPr>
          <w:rFonts w:ascii="Times New Roman" w:hAnsi="Times New Roman" w:cs="Times New Roman"/>
          <w:b/>
          <w:i/>
          <w:sz w:val="32"/>
          <w:szCs w:val="32"/>
        </w:rPr>
        <w:t xml:space="preserve"> sp</w:t>
      </w:r>
      <w:r w:rsidR="00A80EB0" w:rsidRPr="00CC2794">
        <w:rPr>
          <w:rFonts w:ascii="Times New Roman" w:hAnsi="Times New Roman" w:cs="Times New Roman"/>
          <w:b/>
          <w:i/>
          <w:sz w:val="32"/>
          <w:szCs w:val="32"/>
        </w:rPr>
        <w:t>,</w:t>
      </w:r>
      <w:r w:rsidRPr="00CC2794">
        <w:rPr>
          <w:rFonts w:ascii="Times New Roman" w:hAnsi="Times New Roman" w:cs="Times New Roman"/>
          <w:b/>
          <w:sz w:val="32"/>
          <w:szCs w:val="32"/>
        </w:rPr>
        <w:t xml:space="preserve"> ami des producteurs</w:t>
      </w:r>
      <w:r w:rsidR="00AD7641" w:rsidRPr="00CC2794">
        <w:rPr>
          <w:rFonts w:ascii="Times New Roman" w:hAnsi="Times New Roman" w:cs="Times New Roman"/>
          <w:b/>
          <w:sz w:val="32"/>
          <w:szCs w:val="32"/>
        </w:rPr>
        <w:t>, une solution à l’autosuffisance alimentaire</w:t>
      </w:r>
      <w:r w:rsidR="00A80EB0" w:rsidRPr="00CC2794">
        <w:rPr>
          <w:rFonts w:ascii="Times New Roman" w:hAnsi="Times New Roman" w:cs="Times New Roman"/>
          <w:b/>
          <w:sz w:val="32"/>
          <w:szCs w:val="32"/>
        </w:rPr>
        <w:t> ?</w:t>
      </w:r>
    </w:p>
    <w:p w14:paraId="50B34C15" w14:textId="77777777" w:rsidR="009C7D1F" w:rsidRPr="00CC2794" w:rsidRDefault="009C7D1F" w:rsidP="00C25CB7">
      <w:pPr>
        <w:spacing w:after="100" w:line="276" w:lineRule="auto"/>
        <w:rPr>
          <w:rFonts w:ascii="Times New Roman" w:hAnsi="Times New Roman" w:cs="Times New Roman"/>
          <w:b/>
          <w:sz w:val="32"/>
          <w:szCs w:val="32"/>
        </w:rPr>
      </w:pPr>
    </w:p>
    <w:p w14:paraId="097A9D6B" w14:textId="77777777" w:rsidR="00C75EDF" w:rsidRPr="00C25CB7" w:rsidRDefault="00C75EDF" w:rsidP="00AF7F3B">
      <w:pPr>
        <w:pStyle w:val="ListParagraph"/>
        <w:numPr>
          <w:ilvl w:val="0"/>
          <w:numId w:val="3"/>
        </w:numPr>
        <w:spacing w:after="100" w:line="276" w:lineRule="auto"/>
        <w:jc w:val="both"/>
        <w:rPr>
          <w:rFonts w:ascii="Times New Roman" w:hAnsi="Times New Roman" w:cs="Times New Roman"/>
          <w:b/>
          <w:sz w:val="28"/>
          <w:szCs w:val="28"/>
        </w:rPr>
      </w:pPr>
      <w:r w:rsidRPr="00CC2794">
        <w:rPr>
          <w:rFonts w:ascii="Times New Roman" w:hAnsi="Times New Roman" w:cs="Times New Roman"/>
          <w:b/>
          <w:sz w:val="28"/>
          <w:szCs w:val="28"/>
        </w:rPr>
        <w:t>Résumé</w:t>
      </w:r>
    </w:p>
    <w:p w14:paraId="53FBC967" w14:textId="0C2BCE97" w:rsidR="00C25CB7" w:rsidRDefault="00C25CB7" w:rsidP="00AF7F3B">
      <w:pPr>
        <w:spacing w:after="100" w:line="276" w:lineRule="auto"/>
        <w:jc w:val="both"/>
        <w:rPr>
          <w:rFonts w:ascii="Times New Roman" w:hAnsi="Times New Roman" w:cs="Times New Roman"/>
          <w:sz w:val="24"/>
          <w:szCs w:val="24"/>
        </w:rPr>
      </w:pPr>
      <w:r>
        <w:rPr>
          <w:rFonts w:ascii="Times New Roman" w:hAnsi="Times New Roman" w:cs="Times New Roman"/>
          <w:sz w:val="24"/>
          <w:szCs w:val="24"/>
        </w:rPr>
        <w:t>L</w:t>
      </w:r>
      <w:r w:rsidRPr="00AF7F3B">
        <w:rPr>
          <w:rFonts w:ascii="Times New Roman" w:hAnsi="Times New Roman" w:cs="Times New Roman"/>
          <w:sz w:val="24"/>
          <w:szCs w:val="24"/>
        </w:rPr>
        <w:t>e consortium BIOPROTECT</w:t>
      </w:r>
      <w:r>
        <w:rPr>
          <w:rFonts w:ascii="Times New Roman" w:hAnsi="Times New Roman" w:cs="Times New Roman"/>
          <w:sz w:val="24"/>
          <w:szCs w:val="24"/>
        </w:rPr>
        <w:t xml:space="preserve"> est né</w:t>
      </w:r>
      <w:r w:rsidRPr="00AF7F3B">
        <w:rPr>
          <w:rFonts w:ascii="Times New Roman" w:hAnsi="Times New Roman" w:cs="Times New Roman"/>
          <w:sz w:val="24"/>
          <w:szCs w:val="24"/>
        </w:rPr>
        <w:t xml:space="preserve"> de plusieurs constats</w:t>
      </w:r>
      <w:r>
        <w:rPr>
          <w:rFonts w:ascii="Times New Roman" w:hAnsi="Times New Roman" w:cs="Times New Roman"/>
          <w:sz w:val="24"/>
          <w:szCs w:val="24"/>
        </w:rPr>
        <w:t>,</w:t>
      </w:r>
      <w:r w:rsidRPr="00AF7F3B">
        <w:rPr>
          <w:rFonts w:ascii="Times New Roman" w:hAnsi="Times New Roman" w:cs="Times New Roman"/>
          <w:sz w:val="24"/>
          <w:szCs w:val="24"/>
        </w:rPr>
        <w:t xml:space="preserve">  </w:t>
      </w:r>
      <w:r>
        <w:rPr>
          <w:rFonts w:ascii="Times New Roman" w:hAnsi="Times New Roman" w:cs="Times New Roman"/>
          <w:sz w:val="24"/>
          <w:szCs w:val="24"/>
        </w:rPr>
        <w:t xml:space="preserve">notamment </w:t>
      </w:r>
      <w:r w:rsidRPr="00AF7F3B">
        <w:rPr>
          <w:rFonts w:ascii="Times New Roman" w:hAnsi="Times New Roman" w:cs="Times New Roman"/>
          <w:sz w:val="24"/>
          <w:szCs w:val="24"/>
        </w:rPr>
        <w:t>l’accélération de la dégradation des sols sous l’effet de l</w:t>
      </w:r>
      <w:r>
        <w:rPr>
          <w:rFonts w:ascii="Times New Roman" w:hAnsi="Times New Roman" w:cs="Times New Roman"/>
          <w:sz w:val="24"/>
          <w:szCs w:val="24"/>
        </w:rPr>
        <w:t>’homme (</w:t>
      </w:r>
      <w:r w:rsidRPr="00AF7F3B">
        <w:rPr>
          <w:rFonts w:ascii="Times New Roman" w:hAnsi="Times New Roman" w:cs="Times New Roman"/>
          <w:sz w:val="24"/>
          <w:szCs w:val="24"/>
        </w:rPr>
        <w:t xml:space="preserve">désertification, utilisation maladroite des pesticides chimiques, </w:t>
      </w:r>
      <w:r>
        <w:rPr>
          <w:rFonts w:ascii="Times New Roman" w:hAnsi="Times New Roman" w:cs="Times New Roman"/>
          <w:sz w:val="24"/>
          <w:szCs w:val="24"/>
        </w:rPr>
        <w:t>densité humaine croissante) et du</w:t>
      </w:r>
      <w:r w:rsidRPr="00AF7F3B">
        <w:rPr>
          <w:rFonts w:ascii="Times New Roman" w:hAnsi="Times New Roman" w:cs="Times New Roman"/>
          <w:sz w:val="24"/>
          <w:szCs w:val="24"/>
        </w:rPr>
        <w:t xml:space="preserve"> changement climatique. De plus le faible niveau d’utilisation de la matière organique et </w:t>
      </w:r>
      <w:r>
        <w:rPr>
          <w:rFonts w:ascii="Times New Roman" w:hAnsi="Times New Roman" w:cs="Times New Roman"/>
          <w:sz w:val="24"/>
          <w:szCs w:val="24"/>
        </w:rPr>
        <w:t>les difficultés d’accès à</w:t>
      </w:r>
      <w:r w:rsidRPr="00AF7F3B">
        <w:rPr>
          <w:rFonts w:ascii="Times New Roman" w:hAnsi="Times New Roman" w:cs="Times New Roman"/>
          <w:sz w:val="24"/>
          <w:szCs w:val="24"/>
        </w:rPr>
        <w:t xml:space="preserve"> des fertilisants de qualité aussi bien du point de vue de la disponibilité que du coût ne permettent pas de remédier à cette baisse tendancielle de la fertilité des sols. </w:t>
      </w:r>
    </w:p>
    <w:p w14:paraId="558EF740" w14:textId="22775B8A" w:rsidR="00465C53" w:rsidRPr="00AF7F3B" w:rsidRDefault="00B234D8" w:rsidP="00AF7F3B">
      <w:pPr>
        <w:spacing w:after="100" w:line="276" w:lineRule="auto"/>
        <w:jc w:val="both"/>
        <w:rPr>
          <w:rFonts w:ascii="Times New Roman" w:hAnsi="Times New Roman" w:cs="Times New Roman"/>
          <w:sz w:val="24"/>
          <w:szCs w:val="24"/>
        </w:rPr>
      </w:pPr>
      <w:r w:rsidRPr="00F1792C">
        <w:rPr>
          <w:noProof/>
          <w:szCs w:val="24"/>
          <w:lang w:val="en-GB" w:eastAsia="en-GB"/>
        </w:rPr>
        <w:drawing>
          <wp:anchor distT="0" distB="0" distL="114300" distR="114300" simplePos="0" relativeHeight="251658240" behindDoc="0" locked="0" layoutInCell="1" allowOverlap="1" wp14:anchorId="0AEC2D86" wp14:editId="2DDA6F8C">
            <wp:simplePos x="0" y="0"/>
            <wp:positionH relativeFrom="column">
              <wp:posOffset>-45085</wp:posOffset>
            </wp:positionH>
            <wp:positionV relativeFrom="paragraph">
              <wp:posOffset>9525</wp:posOffset>
            </wp:positionV>
            <wp:extent cx="2484755" cy="2047240"/>
            <wp:effectExtent l="0" t="0" r="0" b="0"/>
            <wp:wrapThrough wrapText="bothSides">
              <wp:wrapPolygon edited="0">
                <wp:start x="0" y="0"/>
                <wp:lineTo x="0" y="21305"/>
                <wp:lineTo x="21363" y="21305"/>
                <wp:lineTo x="21363" y="0"/>
                <wp:lineTo x="0" y="0"/>
              </wp:wrapPolygon>
            </wp:wrapThrough>
            <wp:docPr id="13" name="Image 13" descr="DSC0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DSC0007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4755" cy="204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250A" w:rsidRPr="00AF7F3B">
        <w:rPr>
          <w:rFonts w:ascii="Times New Roman" w:hAnsi="Times New Roman" w:cs="Times New Roman"/>
          <w:sz w:val="24"/>
          <w:szCs w:val="24"/>
        </w:rPr>
        <w:t>Il est donc primordial d’améliorer durablement les rendements et de s’adapter aux exigences de qualité imposé</w:t>
      </w:r>
      <w:r w:rsidR="002E779B">
        <w:rPr>
          <w:rFonts w:ascii="Times New Roman" w:hAnsi="Times New Roman" w:cs="Times New Roman"/>
          <w:sz w:val="24"/>
          <w:szCs w:val="24"/>
        </w:rPr>
        <w:t>es</w:t>
      </w:r>
      <w:r w:rsidR="00D0250A" w:rsidRPr="00AF7F3B">
        <w:rPr>
          <w:rFonts w:ascii="Times New Roman" w:hAnsi="Times New Roman" w:cs="Times New Roman"/>
          <w:sz w:val="24"/>
          <w:szCs w:val="24"/>
        </w:rPr>
        <w:t xml:space="preserve"> par le marché</w:t>
      </w:r>
      <w:r w:rsidR="00897B8C" w:rsidRPr="00AF7F3B">
        <w:rPr>
          <w:rFonts w:ascii="Times New Roman" w:hAnsi="Times New Roman" w:cs="Times New Roman"/>
          <w:sz w:val="24"/>
          <w:szCs w:val="24"/>
        </w:rPr>
        <w:t xml:space="preserve"> </w:t>
      </w:r>
      <w:r w:rsidR="002C3822" w:rsidRPr="00AF7F3B">
        <w:rPr>
          <w:rFonts w:ascii="Times New Roman" w:hAnsi="Times New Roman" w:cs="Times New Roman"/>
          <w:sz w:val="24"/>
          <w:szCs w:val="24"/>
        </w:rPr>
        <w:t>d’où la nécessité d</w:t>
      </w:r>
      <w:r w:rsidR="00D0250A" w:rsidRPr="00AF7F3B">
        <w:rPr>
          <w:rFonts w:ascii="Times New Roman" w:hAnsi="Times New Roman" w:cs="Times New Roman"/>
          <w:sz w:val="24"/>
          <w:szCs w:val="24"/>
        </w:rPr>
        <w:t xml:space="preserve">e développer </w:t>
      </w:r>
      <w:r w:rsidR="0024729A" w:rsidRPr="00AF7F3B">
        <w:rPr>
          <w:rFonts w:ascii="Times New Roman" w:hAnsi="Times New Roman" w:cs="Times New Roman"/>
          <w:sz w:val="24"/>
          <w:szCs w:val="24"/>
        </w:rPr>
        <w:t xml:space="preserve">de nouvelles techniques </w:t>
      </w:r>
      <w:r w:rsidR="00D0250A" w:rsidRPr="00AF7F3B">
        <w:rPr>
          <w:rFonts w:ascii="Times New Roman" w:hAnsi="Times New Roman" w:cs="Times New Roman"/>
          <w:sz w:val="24"/>
          <w:szCs w:val="24"/>
        </w:rPr>
        <w:t xml:space="preserve">production. </w:t>
      </w:r>
      <w:r w:rsidR="00C25CB7">
        <w:rPr>
          <w:rFonts w:ascii="Times New Roman" w:hAnsi="Times New Roman" w:cs="Times New Roman"/>
          <w:sz w:val="24"/>
          <w:szCs w:val="24"/>
        </w:rPr>
        <w:t xml:space="preserve">C’est dans ce contexte que se situe le travail </w:t>
      </w:r>
      <w:r w:rsidR="00465C53" w:rsidRPr="00AF7F3B">
        <w:rPr>
          <w:rFonts w:ascii="Times New Roman" w:hAnsi="Times New Roman" w:cs="Times New Roman"/>
          <w:sz w:val="24"/>
          <w:szCs w:val="24"/>
        </w:rPr>
        <w:t xml:space="preserve">du Consortium BIOPROTECT qui vise l’amélioration de la matière organique par l’adjonction du champignon bénéfique </w:t>
      </w:r>
      <w:r w:rsidR="00465C53" w:rsidRPr="00AF7F3B">
        <w:rPr>
          <w:rFonts w:ascii="Times New Roman" w:hAnsi="Times New Roman" w:cs="Times New Roman"/>
          <w:i/>
          <w:sz w:val="24"/>
          <w:szCs w:val="24"/>
        </w:rPr>
        <w:t>Trichoderma</w:t>
      </w:r>
      <w:r w:rsidR="000104C6">
        <w:rPr>
          <w:rFonts w:ascii="Times New Roman" w:hAnsi="Times New Roman" w:cs="Times New Roman"/>
          <w:i/>
          <w:sz w:val="24"/>
          <w:szCs w:val="24"/>
        </w:rPr>
        <w:t xml:space="preserve"> sp</w:t>
      </w:r>
      <w:r w:rsidR="00465C53" w:rsidRPr="00AF7F3B">
        <w:rPr>
          <w:rFonts w:ascii="Times New Roman" w:hAnsi="Times New Roman" w:cs="Times New Roman"/>
          <w:sz w:val="24"/>
          <w:szCs w:val="24"/>
        </w:rPr>
        <w:t xml:space="preserve">. </w:t>
      </w:r>
    </w:p>
    <w:p w14:paraId="68B02A37" w14:textId="7DBC0FF9" w:rsidR="002C3822" w:rsidRPr="00AF7F3B" w:rsidRDefault="00B234D8" w:rsidP="00AF7F3B">
      <w:pPr>
        <w:spacing w:after="100" w:line="276" w:lineRule="auto"/>
        <w:jc w:val="both"/>
        <w:rPr>
          <w:rFonts w:ascii="Times New Roman" w:hAnsi="Times New Roman" w:cs="Times New Roman"/>
          <w:sz w:val="24"/>
          <w:szCs w:val="24"/>
        </w:rPr>
      </w:pPr>
      <w:r>
        <w:rPr>
          <w:noProof/>
          <w:lang w:val="en-GB" w:eastAsia="en-GB"/>
        </w:rPr>
        <mc:AlternateContent>
          <mc:Choice Requires="wps">
            <w:drawing>
              <wp:anchor distT="0" distB="0" distL="114300" distR="114300" simplePos="0" relativeHeight="251663360" behindDoc="0" locked="0" layoutInCell="1" allowOverlap="1" wp14:anchorId="588D1F1B" wp14:editId="41B95343">
                <wp:simplePos x="0" y="0"/>
                <wp:positionH relativeFrom="margin">
                  <wp:posOffset>2976162</wp:posOffset>
                </wp:positionH>
                <wp:positionV relativeFrom="paragraph">
                  <wp:posOffset>2200275</wp:posOffset>
                </wp:positionV>
                <wp:extent cx="2981325" cy="287655"/>
                <wp:effectExtent l="0" t="0" r="9525" b="0"/>
                <wp:wrapThrough wrapText="bothSides">
                  <wp:wrapPolygon edited="0">
                    <wp:start x="0" y="0"/>
                    <wp:lineTo x="0" y="20026"/>
                    <wp:lineTo x="21531" y="20026"/>
                    <wp:lineTo x="21531" y="0"/>
                    <wp:lineTo x="0" y="0"/>
                  </wp:wrapPolygon>
                </wp:wrapThrough>
                <wp:docPr id="18" name="Zone de texte 18"/>
                <wp:cNvGraphicFramePr/>
                <a:graphic xmlns:a="http://schemas.openxmlformats.org/drawingml/2006/main">
                  <a:graphicData uri="http://schemas.microsoft.com/office/word/2010/wordprocessingShape">
                    <wps:wsp>
                      <wps:cNvSpPr txBox="1"/>
                      <wps:spPr>
                        <a:xfrm>
                          <a:off x="0" y="0"/>
                          <a:ext cx="2981325" cy="287655"/>
                        </a:xfrm>
                        <a:prstGeom prst="rect">
                          <a:avLst/>
                        </a:prstGeom>
                        <a:solidFill>
                          <a:prstClr val="white"/>
                        </a:solidFill>
                        <a:ln>
                          <a:noFill/>
                        </a:ln>
                        <a:effectLst/>
                      </wps:spPr>
                      <wps:txbx>
                        <w:txbxContent>
                          <w:p w14:paraId="3A947B19" w14:textId="63B9AA79" w:rsidR="00EC74AA" w:rsidRPr="000104C6" w:rsidRDefault="00EC74AA" w:rsidP="000104C6">
                            <w:pPr>
                              <w:pStyle w:val="Caption"/>
                              <w:spacing w:after="0"/>
                              <w:jc w:val="center"/>
                              <w:rPr>
                                <w:color w:val="auto"/>
                              </w:rPr>
                            </w:pPr>
                            <w:r w:rsidRPr="000104C6">
                              <w:rPr>
                                <w:color w:val="auto"/>
                              </w:rPr>
                              <w:t xml:space="preserve">Effet du </w:t>
                            </w:r>
                            <w:r w:rsidRPr="000104C6">
                              <w:rPr>
                                <w:i/>
                                <w:color w:val="auto"/>
                              </w:rPr>
                              <w:t>Trichoderma</w:t>
                            </w:r>
                            <w:r w:rsidRPr="000104C6">
                              <w:rPr>
                                <w:color w:val="auto"/>
                              </w:rPr>
                              <w:t xml:space="preserve"> </w:t>
                            </w:r>
                            <w:r w:rsidR="000104C6">
                              <w:rPr>
                                <w:color w:val="auto"/>
                              </w:rPr>
                              <w:t xml:space="preserve">sp </w:t>
                            </w:r>
                            <w:r w:rsidRPr="000104C6">
                              <w:rPr>
                                <w:color w:val="auto"/>
                              </w:rPr>
                              <w:t xml:space="preserve">autour des racines </w:t>
                            </w:r>
                          </w:p>
                          <w:p w14:paraId="11024144" w14:textId="153675E4" w:rsidR="00EC74AA" w:rsidRPr="000104C6" w:rsidRDefault="00EC74AA" w:rsidP="000104C6">
                            <w:pPr>
                              <w:rPr>
                                <w:sz w:val="16"/>
                                <w:szCs w:val="16"/>
                              </w:rPr>
                            </w:pPr>
                            <w:r w:rsidRPr="000104C6">
                              <w:rPr>
                                <w:sz w:val="16"/>
                                <w:szCs w:val="16"/>
                              </w:rPr>
                              <w:t xml:space="preserve">Source : BIOPHYTECH (Fiche technique d’utilisation de </w:t>
                            </w:r>
                            <w:r w:rsidRPr="000104C6">
                              <w:rPr>
                                <w:i/>
                                <w:sz w:val="16"/>
                                <w:szCs w:val="16"/>
                              </w:rPr>
                              <w:t>Trichoderma</w:t>
                            </w:r>
                            <w:r w:rsidR="000104C6">
                              <w:rPr>
                                <w:i/>
                                <w:sz w:val="16"/>
                                <w:szCs w:val="16"/>
                              </w:rPr>
                              <w:t xml:space="preserve"> sp</w:t>
                            </w:r>
                            <w:r w:rsidRPr="000104C6">
                              <w:rPr>
                                <w:i/>
                                <w:sz w:val="16"/>
                                <w:szCs w:val="16"/>
                              </w:rPr>
                              <w:t>)</w:t>
                            </w:r>
                            <w:r w:rsidRPr="000104C6">
                              <w:rPr>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8D1F1B" id="_x0000_t202" coordsize="21600,21600" o:spt="202" path="m,l,21600r21600,l21600,xe">
                <v:stroke joinstyle="miter"/>
                <v:path gradientshapeok="t" o:connecttype="rect"/>
              </v:shapetype>
              <v:shape id="Zone de texte 18" o:spid="_x0000_s1026" type="#_x0000_t202" style="position:absolute;left:0;text-align:left;margin-left:234.35pt;margin-top:173.25pt;width:234.75pt;height:22.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" stroked="f">
                <v:textbox inset="0,0,0,0">
                  <w:txbxContent>
                    <w:p w14:paraId="3A947B19" w14:textId="63B9AA79" w:rsidR="00EC74AA" w:rsidRPr="000104C6" w:rsidRDefault="00EC74AA" w:rsidP="000104C6">
                      <w:pPr>
                        <w:pStyle w:val="Lgende"/>
                        <w:spacing w:after="0"/>
                        <w:jc w:val="center"/>
                        <w:rPr>
                          <w:color w:val="auto"/>
                        </w:rPr>
                      </w:pPr>
                      <w:r w:rsidRPr="000104C6">
                        <w:rPr>
                          <w:color w:val="auto"/>
                        </w:rPr>
                        <w:t xml:space="preserve">Effet du </w:t>
                      </w:r>
                      <w:r w:rsidRPr="000104C6">
                        <w:rPr>
                          <w:i/>
                          <w:color w:val="auto"/>
                        </w:rPr>
                        <w:t>Trichoderma</w:t>
                      </w:r>
                      <w:r w:rsidRPr="000104C6">
                        <w:rPr>
                          <w:color w:val="auto"/>
                        </w:rPr>
                        <w:t xml:space="preserve"> </w:t>
                      </w:r>
                      <w:r w:rsidR="000104C6">
                        <w:rPr>
                          <w:color w:val="auto"/>
                        </w:rPr>
                        <w:t xml:space="preserve">sp </w:t>
                      </w:r>
                      <w:r w:rsidRPr="000104C6">
                        <w:rPr>
                          <w:color w:val="auto"/>
                        </w:rPr>
                        <w:t xml:space="preserve">autour des racines </w:t>
                      </w:r>
                    </w:p>
                    <w:p w14:paraId="11024144" w14:textId="153675E4" w:rsidR="00EC74AA" w:rsidRPr="000104C6" w:rsidRDefault="00EC74AA" w:rsidP="000104C6">
                      <w:pPr>
                        <w:rPr>
                          <w:sz w:val="16"/>
                          <w:szCs w:val="16"/>
                        </w:rPr>
                      </w:pPr>
                      <w:r w:rsidRPr="000104C6">
                        <w:rPr>
                          <w:sz w:val="16"/>
                          <w:szCs w:val="16"/>
                        </w:rPr>
                        <w:t xml:space="preserve">Source : BIOPHYTECH (Fiche technique d’utilisation de </w:t>
                      </w:r>
                      <w:r w:rsidRPr="000104C6">
                        <w:rPr>
                          <w:i/>
                          <w:sz w:val="16"/>
                          <w:szCs w:val="16"/>
                        </w:rPr>
                        <w:t>Trichoderma</w:t>
                      </w:r>
                      <w:r w:rsidR="000104C6">
                        <w:rPr>
                          <w:i/>
                          <w:sz w:val="16"/>
                          <w:szCs w:val="16"/>
                        </w:rPr>
                        <w:t xml:space="preserve"> sp</w:t>
                      </w:r>
                      <w:r w:rsidRPr="000104C6">
                        <w:rPr>
                          <w:i/>
                          <w:sz w:val="16"/>
                          <w:szCs w:val="16"/>
                        </w:rPr>
                        <w:t>)</w:t>
                      </w:r>
                      <w:r w:rsidRPr="000104C6">
                        <w:rPr>
                          <w:sz w:val="16"/>
                          <w:szCs w:val="16"/>
                        </w:rPr>
                        <w:t xml:space="preserve"> </w:t>
                      </w:r>
                    </w:p>
                  </w:txbxContent>
                </v:textbox>
                <w10:wrap type="through" anchorx="margin"/>
              </v:shape>
            </w:pict>
          </mc:Fallback>
        </mc:AlternateContent>
      </w:r>
      <w:r w:rsidRPr="002C3822">
        <w:rPr>
          <w:rFonts w:cstheme="minorHAnsi"/>
          <w:noProof/>
          <w:sz w:val="24"/>
          <w:szCs w:val="24"/>
          <w:lang w:val="en-GB" w:eastAsia="en-GB"/>
        </w:rPr>
        <w:drawing>
          <wp:anchor distT="0" distB="0" distL="114300" distR="114300" simplePos="0" relativeHeight="251661312" behindDoc="0" locked="0" layoutInCell="1" allowOverlap="1" wp14:anchorId="4B92477C" wp14:editId="36E4538B">
            <wp:simplePos x="0" y="0"/>
            <wp:positionH relativeFrom="margin">
              <wp:align>right</wp:align>
            </wp:positionH>
            <wp:positionV relativeFrom="paragraph">
              <wp:posOffset>401127</wp:posOffset>
            </wp:positionV>
            <wp:extent cx="2702560" cy="1778635"/>
            <wp:effectExtent l="0" t="0" r="2540" b="0"/>
            <wp:wrapThrough wrapText="bothSides">
              <wp:wrapPolygon edited="0">
                <wp:start x="0" y="0"/>
                <wp:lineTo x="0" y="21284"/>
                <wp:lineTo x="21468" y="21284"/>
                <wp:lineTo x="21468" y="0"/>
                <wp:lineTo x="0" y="0"/>
              </wp:wrapPolygon>
            </wp:wrapThrough>
            <wp:docPr id="16" name="Image 15"/>
            <wp:cNvGraphicFramePr/>
            <a:graphic xmlns:a="http://schemas.openxmlformats.org/drawingml/2006/main">
              <a:graphicData uri="http://schemas.openxmlformats.org/drawingml/2006/picture">
                <pic:pic xmlns:pic="http://schemas.openxmlformats.org/drawingml/2006/picture">
                  <pic:nvPicPr>
                    <pic:cNvPr id="16" name="Image 15"/>
                    <pic:cNvPicPr/>
                  </pic:nvPicPr>
                  <pic:blipFill>
                    <a:blip r:embed="rId10" cstate="print">
                      <a:extLst>
                        <a:ext uri="{28A0092B-C50C-407E-A947-70E740481C1C}">
                          <a14:useLocalDpi xmlns:a14="http://schemas.microsoft.com/office/drawing/2010/main" val="0"/>
                        </a:ext>
                      </a:extLst>
                    </a:blip>
                    <a:srcRect l="10892" t="44168" r="34071" b="20078"/>
                    <a:stretch>
                      <a:fillRect/>
                    </a:stretch>
                  </pic:blipFill>
                  <pic:spPr bwMode="auto">
                    <a:xfrm>
                      <a:off x="0" y="0"/>
                      <a:ext cx="2702560" cy="17786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60288" behindDoc="0" locked="0" layoutInCell="1" allowOverlap="1" wp14:anchorId="1AAEEBEC" wp14:editId="04BEF087">
                <wp:simplePos x="0" y="0"/>
                <wp:positionH relativeFrom="margin">
                  <wp:align>left</wp:align>
                </wp:positionH>
                <wp:positionV relativeFrom="paragraph">
                  <wp:posOffset>431165</wp:posOffset>
                </wp:positionV>
                <wp:extent cx="2494280" cy="526415"/>
                <wp:effectExtent l="0" t="0" r="1270" b="6985"/>
                <wp:wrapThrough wrapText="bothSides">
                  <wp:wrapPolygon edited="0">
                    <wp:start x="0" y="0"/>
                    <wp:lineTo x="0" y="21105"/>
                    <wp:lineTo x="21446" y="21105"/>
                    <wp:lineTo x="21446" y="0"/>
                    <wp:lineTo x="0" y="0"/>
                  </wp:wrapPolygon>
                </wp:wrapThrough>
                <wp:docPr id="14" name="Zone de texte 14"/>
                <wp:cNvGraphicFramePr/>
                <a:graphic xmlns:a="http://schemas.openxmlformats.org/drawingml/2006/main">
                  <a:graphicData uri="http://schemas.microsoft.com/office/word/2010/wordprocessingShape">
                    <wps:wsp>
                      <wps:cNvSpPr txBox="1"/>
                      <wps:spPr>
                        <a:xfrm>
                          <a:off x="0" y="0"/>
                          <a:ext cx="2494280" cy="526415"/>
                        </a:xfrm>
                        <a:prstGeom prst="rect">
                          <a:avLst/>
                        </a:prstGeom>
                        <a:solidFill>
                          <a:prstClr val="white"/>
                        </a:solidFill>
                        <a:ln>
                          <a:noFill/>
                        </a:ln>
                        <a:effectLst/>
                      </wps:spPr>
                      <wps:txbx>
                        <w:txbxContent>
                          <w:p w14:paraId="6410114F" w14:textId="77922898" w:rsidR="00EC74AA" w:rsidRPr="000104C6" w:rsidRDefault="00EC74AA" w:rsidP="00C25CB7">
                            <w:pPr>
                              <w:pStyle w:val="NoSpacing"/>
                              <w:jc w:val="center"/>
                              <w:rPr>
                                <w:b/>
                                <w:i/>
                                <w:sz w:val="18"/>
                                <w:szCs w:val="18"/>
                              </w:rPr>
                            </w:pPr>
                            <w:r w:rsidRPr="000104C6">
                              <w:rPr>
                                <w:b/>
                                <w:sz w:val="18"/>
                                <w:szCs w:val="18"/>
                              </w:rPr>
                              <w:t xml:space="preserve">Tas de compost de l’unité rurale de compostage de Niessega </w:t>
                            </w:r>
                          </w:p>
                          <w:p w14:paraId="215DB059" w14:textId="1AEACBB6" w:rsidR="00EC74AA" w:rsidRPr="00C25CB7" w:rsidRDefault="00EC74AA" w:rsidP="000104C6">
                            <w:pPr>
                              <w:pStyle w:val="NoSpacing"/>
                              <w:rPr>
                                <w:b/>
                                <w:sz w:val="16"/>
                                <w:szCs w:val="16"/>
                              </w:rPr>
                            </w:pPr>
                            <w:r>
                              <w:rPr>
                                <w:sz w:val="16"/>
                                <w:szCs w:val="16"/>
                              </w:rPr>
                              <w:t>Crédit photo : Savadogo A.</w:t>
                            </w:r>
                          </w:p>
                          <w:p w14:paraId="456342B4" w14:textId="77777777" w:rsidR="00EC74AA" w:rsidRPr="00CC2794" w:rsidRDefault="00EC74AA" w:rsidP="00C25CB7">
                            <w:pPr>
                              <w:pStyle w:val="NoSpacing"/>
                              <w:jc w:val="center"/>
                              <w:rPr>
                                <w:noProof/>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EEBEC" id="Zone de texte 14" o:spid="_x0000_s1027" type="#_x0000_t202" style="position:absolute;left:0;text-align:left;margin-left:0;margin-top:33.95pt;width:196.4pt;height:41.4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" stroked="f">
                <v:textbox inset="0,0,0,0">
                  <w:txbxContent>
                    <w:p w14:paraId="6410114F" w14:textId="77922898" w:rsidR="00EC74AA" w:rsidRPr="000104C6" w:rsidRDefault="00EC74AA" w:rsidP="00C25CB7">
                      <w:pPr>
                        <w:pStyle w:val="Sansinterligne"/>
                        <w:jc w:val="center"/>
                        <w:rPr>
                          <w:b/>
                          <w:i/>
                          <w:sz w:val="18"/>
                          <w:szCs w:val="18"/>
                        </w:rPr>
                      </w:pPr>
                      <w:r w:rsidRPr="000104C6">
                        <w:rPr>
                          <w:b/>
                          <w:sz w:val="18"/>
                          <w:szCs w:val="18"/>
                        </w:rPr>
                        <w:t xml:space="preserve">Tas de compost de l’unité rurale de compostage de Niessega </w:t>
                      </w:r>
                    </w:p>
                    <w:p w14:paraId="215DB059" w14:textId="1AEACBB6" w:rsidR="00EC74AA" w:rsidRPr="00C25CB7" w:rsidRDefault="00EC74AA" w:rsidP="000104C6">
                      <w:pPr>
                        <w:pStyle w:val="Sansinterligne"/>
                        <w:rPr>
                          <w:b/>
                          <w:sz w:val="16"/>
                          <w:szCs w:val="16"/>
                        </w:rPr>
                      </w:pPr>
                      <w:r>
                        <w:rPr>
                          <w:sz w:val="16"/>
                          <w:szCs w:val="16"/>
                        </w:rPr>
                        <w:t>Crédit photo : Savadogo A.</w:t>
                      </w:r>
                    </w:p>
                    <w:p w14:paraId="456342B4" w14:textId="77777777" w:rsidR="00EC74AA" w:rsidRPr="00CC2794" w:rsidRDefault="00EC74AA" w:rsidP="00C25CB7">
                      <w:pPr>
                        <w:pStyle w:val="Sansinterligne"/>
                        <w:jc w:val="center"/>
                        <w:rPr>
                          <w:noProof/>
                          <w:szCs w:val="24"/>
                        </w:rPr>
                      </w:pPr>
                    </w:p>
                  </w:txbxContent>
                </v:textbox>
                <w10:wrap type="through" anchorx="margin"/>
              </v:shape>
            </w:pict>
          </mc:Fallback>
        </mc:AlternateContent>
      </w:r>
      <w:r w:rsidR="00897B8C" w:rsidRPr="00AF7F3B">
        <w:rPr>
          <w:rFonts w:ascii="Times New Roman" w:hAnsi="Times New Roman" w:cs="Times New Roman"/>
          <w:sz w:val="24"/>
          <w:szCs w:val="24"/>
        </w:rPr>
        <w:t xml:space="preserve">C’est ainsi que, </w:t>
      </w:r>
      <w:r w:rsidR="00D0250A" w:rsidRPr="00AF7F3B">
        <w:rPr>
          <w:rFonts w:ascii="Times New Roman" w:hAnsi="Times New Roman" w:cs="Times New Roman"/>
          <w:sz w:val="24"/>
          <w:szCs w:val="24"/>
        </w:rPr>
        <w:t xml:space="preserve">grâce aux recherches effectuées, </w:t>
      </w:r>
      <w:r w:rsidR="00897B8C" w:rsidRPr="00AF7F3B">
        <w:rPr>
          <w:rFonts w:ascii="Times New Roman" w:hAnsi="Times New Roman" w:cs="Times New Roman"/>
          <w:sz w:val="24"/>
          <w:szCs w:val="24"/>
        </w:rPr>
        <w:t xml:space="preserve">le </w:t>
      </w:r>
      <w:r w:rsidR="00897B8C" w:rsidRPr="00AF7F3B">
        <w:rPr>
          <w:rFonts w:ascii="Times New Roman" w:hAnsi="Times New Roman" w:cs="Times New Roman"/>
          <w:i/>
          <w:sz w:val="24"/>
          <w:szCs w:val="24"/>
        </w:rPr>
        <w:t>Tr</w:t>
      </w:r>
      <w:r w:rsidR="00B467A7" w:rsidRPr="00AF7F3B">
        <w:rPr>
          <w:rFonts w:ascii="Times New Roman" w:hAnsi="Times New Roman" w:cs="Times New Roman"/>
          <w:i/>
          <w:sz w:val="24"/>
          <w:szCs w:val="24"/>
        </w:rPr>
        <w:t>ichoderma</w:t>
      </w:r>
      <w:r w:rsidR="000104C6">
        <w:rPr>
          <w:rFonts w:ascii="Times New Roman" w:hAnsi="Times New Roman" w:cs="Times New Roman"/>
          <w:i/>
          <w:sz w:val="24"/>
          <w:szCs w:val="24"/>
        </w:rPr>
        <w:t xml:space="preserve"> sp</w:t>
      </w:r>
      <w:r w:rsidR="00B467A7" w:rsidRPr="00AF7F3B">
        <w:rPr>
          <w:rFonts w:ascii="Times New Roman" w:hAnsi="Times New Roman" w:cs="Times New Roman"/>
          <w:sz w:val="24"/>
          <w:szCs w:val="24"/>
        </w:rPr>
        <w:t>, un champi</w:t>
      </w:r>
      <w:r w:rsidR="002C3822" w:rsidRPr="00AF7F3B">
        <w:rPr>
          <w:rFonts w:ascii="Times New Roman" w:hAnsi="Times New Roman" w:cs="Times New Roman"/>
          <w:sz w:val="24"/>
          <w:szCs w:val="24"/>
        </w:rPr>
        <w:t>gnon cosmopolite, s’est avéré</w:t>
      </w:r>
      <w:r w:rsidR="00B467A7" w:rsidRPr="00AF7F3B">
        <w:rPr>
          <w:rFonts w:ascii="Times New Roman" w:hAnsi="Times New Roman" w:cs="Times New Roman"/>
          <w:sz w:val="24"/>
          <w:szCs w:val="24"/>
        </w:rPr>
        <w:t xml:space="preserve"> «</w:t>
      </w:r>
      <w:r w:rsidR="002C3822" w:rsidRPr="00AF7F3B">
        <w:rPr>
          <w:rFonts w:ascii="Times New Roman" w:hAnsi="Times New Roman" w:cs="Times New Roman"/>
          <w:sz w:val="24"/>
          <w:szCs w:val="24"/>
        </w:rPr>
        <w:t>l’</w:t>
      </w:r>
      <w:r w:rsidR="00B467A7" w:rsidRPr="00AF7F3B">
        <w:rPr>
          <w:rFonts w:ascii="Times New Roman" w:hAnsi="Times New Roman" w:cs="Times New Roman"/>
          <w:sz w:val="24"/>
          <w:szCs w:val="24"/>
        </w:rPr>
        <w:t xml:space="preserve">ami des producteurs ». En effet, le </w:t>
      </w:r>
      <w:r w:rsidR="00B467A7" w:rsidRPr="00AF7F3B">
        <w:rPr>
          <w:rFonts w:ascii="Times New Roman" w:hAnsi="Times New Roman" w:cs="Times New Roman"/>
          <w:i/>
          <w:sz w:val="24"/>
          <w:szCs w:val="24"/>
        </w:rPr>
        <w:t>Trichoderma</w:t>
      </w:r>
      <w:r w:rsidR="000104C6">
        <w:rPr>
          <w:rFonts w:ascii="Times New Roman" w:hAnsi="Times New Roman" w:cs="Times New Roman"/>
          <w:i/>
          <w:sz w:val="24"/>
          <w:szCs w:val="24"/>
        </w:rPr>
        <w:t xml:space="preserve"> sp</w:t>
      </w:r>
      <w:r w:rsidR="00D0250A" w:rsidRPr="00AF7F3B">
        <w:rPr>
          <w:rFonts w:ascii="Times New Roman" w:hAnsi="Times New Roman" w:cs="Times New Roman"/>
          <w:i/>
          <w:sz w:val="24"/>
          <w:szCs w:val="24"/>
        </w:rPr>
        <w:t xml:space="preserve"> </w:t>
      </w:r>
      <w:r w:rsidR="00B467A7" w:rsidRPr="00AF7F3B">
        <w:rPr>
          <w:rFonts w:ascii="Times New Roman" w:hAnsi="Times New Roman" w:cs="Times New Roman"/>
          <w:sz w:val="24"/>
          <w:szCs w:val="24"/>
        </w:rPr>
        <w:t>est un agent de contrôle biologique efficace pour un certain nombre de pathogènes transmissibles par les sols</w:t>
      </w:r>
      <w:r w:rsidR="002064CD" w:rsidRPr="00AF7F3B">
        <w:rPr>
          <w:rFonts w:ascii="Times New Roman" w:hAnsi="Times New Roman" w:cs="Times New Roman"/>
          <w:sz w:val="24"/>
          <w:szCs w:val="24"/>
        </w:rPr>
        <w:t xml:space="preserve"> </w:t>
      </w:r>
      <w:r w:rsidR="0024729A" w:rsidRPr="00AF7F3B">
        <w:rPr>
          <w:rFonts w:ascii="Times New Roman" w:hAnsi="Times New Roman" w:cs="Times New Roman"/>
          <w:sz w:val="24"/>
          <w:szCs w:val="24"/>
        </w:rPr>
        <w:t>sur la désinfection des sarments</w:t>
      </w:r>
      <w:r w:rsidR="00864E14">
        <w:rPr>
          <w:rFonts w:ascii="Times New Roman" w:hAnsi="Times New Roman" w:cs="Times New Roman"/>
          <w:sz w:val="24"/>
          <w:szCs w:val="24"/>
        </w:rPr>
        <w:t xml:space="preserve"> (Lecomte et al, 2006)</w:t>
      </w:r>
      <w:r>
        <w:rPr>
          <w:rFonts w:ascii="Times New Roman" w:hAnsi="Times New Roman" w:cs="Times New Roman"/>
          <w:sz w:val="24"/>
          <w:szCs w:val="24"/>
        </w:rPr>
        <w:t>.</w:t>
      </w:r>
      <w:r w:rsidR="00B467A7" w:rsidRPr="00AF7F3B">
        <w:rPr>
          <w:rFonts w:ascii="Times New Roman" w:hAnsi="Times New Roman" w:cs="Times New Roman"/>
          <w:sz w:val="24"/>
          <w:szCs w:val="24"/>
        </w:rPr>
        <w:t xml:space="preserve"> Il a la capacité d’utiliser divers substrats, de concurrencer les nutriments et d’inhiber des champignons pathogènes des plantes.</w:t>
      </w:r>
      <w:r w:rsidR="0024729A" w:rsidRPr="00AF7F3B">
        <w:rPr>
          <w:rFonts w:ascii="Times New Roman" w:hAnsi="Times New Roman" w:cs="Times New Roman"/>
          <w:sz w:val="24"/>
          <w:szCs w:val="24"/>
        </w:rPr>
        <w:t xml:space="preserve"> A titre illustratif, </w:t>
      </w:r>
      <w:r w:rsidR="00864E14">
        <w:rPr>
          <w:rFonts w:ascii="Times New Roman" w:hAnsi="Times New Roman" w:cs="Times New Roman"/>
          <w:sz w:val="24"/>
          <w:szCs w:val="24"/>
        </w:rPr>
        <w:t>d</w:t>
      </w:r>
      <w:r w:rsidR="0024729A" w:rsidRPr="00AF7F3B">
        <w:rPr>
          <w:rFonts w:ascii="Times New Roman" w:hAnsi="Times New Roman" w:cs="Times New Roman"/>
          <w:sz w:val="24"/>
          <w:szCs w:val="24"/>
        </w:rPr>
        <w:t xml:space="preserve">es travaux </w:t>
      </w:r>
      <w:r w:rsidR="002064CD" w:rsidRPr="00AF7F3B">
        <w:rPr>
          <w:rFonts w:ascii="Times New Roman" w:hAnsi="Times New Roman" w:cs="Times New Roman"/>
          <w:sz w:val="24"/>
          <w:szCs w:val="24"/>
        </w:rPr>
        <w:t xml:space="preserve">menés par P.Anan en 2005 et N.Kartal en 2006 </w:t>
      </w:r>
      <w:r w:rsidR="0024729A" w:rsidRPr="00AF7F3B">
        <w:rPr>
          <w:rFonts w:ascii="Times New Roman" w:hAnsi="Times New Roman" w:cs="Times New Roman"/>
          <w:sz w:val="24"/>
          <w:szCs w:val="24"/>
        </w:rPr>
        <w:t xml:space="preserve">indiquent que 60 à 70 % </w:t>
      </w:r>
      <w:r w:rsidR="0024729A" w:rsidRPr="00AF7F3B">
        <w:rPr>
          <w:rFonts w:ascii="Times New Roman" w:hAnsi="Times New Roman" w:cs="Times New Roman"/>
          <w:sz w:val="24"/>
          <w:szCs w:val="24"/>
        </w:rPr>
        <w:lastRenderedPageBreak/>
        <w:t>de</w:t>
      </w:r>
      <w:r>
        <w:rPr>
          <w:rFonts w:ascii="Times New Roman" w:hAnsi="Times New Roman" w:cs="Times New Roman"/>
          <w:sz w:val="24"/>
          <w:szCs w:val="24"/>
        </w:rPr>
        <w:t>s</w:t>
      </w:r>
      <w:r w:rsidR="0024729A" w:rsidRPr="00AF7F3B">
        <w:rPr>
          <w:rFonts w:ascii="Times New Roman" w:hAnsi="Times New Roman" w:cs="Times New Roman"/>
          <w:sz w:val="24"/>
          <w:szCs w:val="24"/>
        </w:rPr>
        <w:t xml:space="preserve">  résidus accumulés peuvent être éliminés par les champignons filamenteux et plus précisément les </w:t>
      </w:r>
      <w:r w:rsidR="0024729A" w:rsidRPr="00AF7F3B">
        <w:rPr>
          <w:rFonts w:ascii="Times New Roman" w:hAnsi="Times New Roman" w:cs="Times New Roman"/>
          <w:i/>
          <w:sz w:val="24"/>
          <w:szCs w:val="24"/>
        </w:rPr>
        <w:t>Trichoderma</w:t>
      </w:r>
      <w:r w:rsidR="000104C6">
        <w:rPr>
          <w:rFonts w:ascii="Times New Roman" w:hAnsi="Times New Roman" w:cs="Times New Roman"/>
          <w:i/>
          <w:sz w:val="24"/>
          <w:szCs w:val="24"/>
        </w:rPr>
        <w:t xml:space="preserve"> sp</w:t>
      </w:r>
      <w:r w:rsidR="0024729A" w:rsidRPr="00AF7F3B">
        <w:rPr>
          <w:rFonts w:ascii="Times New Roman" w:hAnsi="Times New Roman" w:cs="Times New Roman"/>
          <w:sz w:val="24"/>
          <w:szCs w:val="24"/>
        </w:rPr>
        <w:t>. Il</w:t>
      </w:r>
      <w:r>
        <w:rPr>
          <w:rFonts w:ascii="Times New Roman" w:hAnsi="Times New Roman" w:cs="Times New Roman"/>
          <w:sz w:val="24"/>
          <w:szCs w:val="24"/>
        </w:rPr>
        <w:t>s</w:t>
      </w:r>
      <w:r w:rsidR="0024729A" w:rsidRPr="00AF7F3B">
        <w:rPr>
          <w:rFonts w:ascii="Times New Roman" w:hAnsi="Times New Roman" w:cs="Times New Roman"/>
          <w:sz w:val="24"/>
          <w:szCs w:val="24"/>
        </w:rPr>
        <w:t xml:space="preserve"> </w:t>
      </w:r>
      <w:r>
        <w:rPr>
          <w:rFonts w:ascii="Times New Roman" w:hAnsi="Times New Roman" w:cs="Times New Roman"/>
          <w:sz w:val="24"/>
          <w:szCs w:val="24"/>
        </w:rPr>
        <w:t>sont</w:t>
      </w:r>
      <w:r w:rsidR="0024729A" w:rsidRPr="00AF7F3B">
        <w:rPr>
          <w:rFonts w:ascii="Times New Roman" w:hAnsi="Times New Roman" w:cs="Times New Roman"/>
          <w:sz w:val="24"/>
          <w:szCs w:val="24"/>
        </w:rPr>
        <w:t xml:space="preserve"> donc un moyen de protection aérienne et souterraine pour la plante.</w:t>
      </w:r>
    </w:p>
    <w:p w14:paraId="49506343" w14:textId="0E3384AD" w:rsidR="00797A9B" w:rsidRDefault="000104C6" w:rsidP="00AF7F3B">
      <w:pPr>
        <w:spacing w:after="240" w:line="276" w:lineRule="auto"/>
        <w:jc w:val="both"/>
        <w:rPr>
          <w:rFonts w:ascii="Times New Roman" w:hAnsi="Times New Roman" w:cs="Times New Roman"/>
          <w:sz w:val="24"/>
          <w:szCs w:val="24"/>
        </w:rPr>
      </w:pPr>
      <w:r>
        <w:rPr>
          <w:noProof/>
          <w:lang w:val="en-GB" w:eastAsia="en-GB"/>
        </w:rPr>
        <mc:AlternateContent>
          <mc:Choice Requires="wps">
            <w:drawing>
              <wp:anchor distT="0" distB="0" distL="114300" distR="114300" simplePos="0" relativeHeight="251666432" behindDoc="0" locked="0" layoutInCell="1" allowOverlap="1" wp14:anchorId="6B0D83D6" wp14:editId="5D84E601">
                <wp:simplePos x="0" y="0"/>
                <wp:positionH relativeFrom="margin">
                  <wp:align>left</wp:align>
                </wp:positionH>
                <wp:positionV relativeFrom="paragraph">
                  <wp:posOffset>2428627</wp:posOffset>
                </wp:positionV>
                <wp:extent cx="2355215" cy="447040"/>
                <wp:effectExtent l="0" t="0" r="6985" b="0"/>
                <wp:wrapThrough wrapText="bothSides">
                  <wp:wrapPolygon edited="0">
                    <wp:start x="0" y="0"/>
                    <wp:lineTo x="0" y="20250"/>
                    <wp:lineTo x="21489" y="20250"/>
                    <wp:lineTo x="21489" y="0"/>
                    <wp:lineTo x="0" y="0"/>
                  </wp:wrapPolygon>
                </wp:wrapThrough>
                <wp:docPr id="20" name="Zone de texte 20"/>
                <wp:cNvGraphicFramePr/>
                <a:graphic xmlns:a="http://schemas.openxmlformats.org/drawingml/2006/main">
                  <a:graphicData uri="http://schemas.microsoft.com/office/word/2010/wordprocessingShape">
                    <wps:wsp>
                      <wps:cNvSpPr txBox="1"/>
                      <wps:spPr>
                        <a:xfrm>
                          <a:off x="0" y="0"/>
                          <a:ext cx="2355215" cy="447040"/>
                        </a:xfrm>
                        <a:prstGeom prst="rect">
                          <a:avLst/>
                        </a:prstGeom>
                        <a:solidFill>
                          <a:prstClr val="white"/>
                        </a:solidFill>
                        <a:ln>
                          <a:noFill/>
                        </a:ln>
                        <a:effectLst/>
                      </wps:spPr>
                      <wps:txbx>
                        <w:txbxContent>
                          <w:p w14:paraId="46E094CA" w14:textId="19F6B8E8" w:rsidR="00EC74AA" w:rsidRPr="000104C6" w:rsidRDefault="00EC74AA" w:rsidP="000104C6">
                            <w:pPr>
                              <w:pStyle w:val="Caption"/>
                              <w:spacing w:after="0"/>
                              <w:jc w:val="center"/>
                              <w:rPr>
                                <w:color w:val="auto"/>
                              </w:rPr>
                            </w:pPr>
                            <w:r w:rsidRPr="000104C6">
                              <w:rPr>
                                <w:color w:val="auto"/>
                              </w:rPr>
                              <w:t xml:space="preserve">Travaux de recherche en pot conduit par l'IRD à Dakar </w:t>
                            </w:r>
                          </w:p>
                          <w:p w14:paraId="039C622B" w14:textId="4C691DB7" w:rsidR="00EC74AA" w:rsidRPr="000104C6" w:rsidRDefault="00EC74AA" w:rsidP="000104C6">
                            <w:pPr>
                              <w:rPr>
                                <w:sz w:val="16"/>
                                <w:szCs w:val="16"/>
                              </w:rPr>
                            </w:pPr>
                            <w:r w:rsidRPr="000104C6">
                              <w:rPr>
                                <w:sz w:val="16"/>
                                <w:szCs w:val="16"/>
                              </w:rPr>
                              <w:t>Crédit photo : Komi 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D83D6" id="Zone de texte 20" o:spid="_x0000_s1028" type="#_x0000_t202" style="position:absolute;left:0;text-align:left;margin-left:0;margin-top:191.25pt;width:185.45pt;height:35.2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" stroked="f">
                <v:textbox inset="0,0,0,0">
                  <w:txbxContent>
                    <w:p w14:paraId="46E094CA" w14:textId="19F6B8E8" w:rsidR="00EC74AA" w:rsidRPr="000104C6" w:rsidRDefault="00EC74AA" w:rsidP="000104C6">
                      <w:pPr>
                        <w:pStyle w:val="Lgende"/>
                        <w:spacing w:after="0"/>
                        <w:jc w:val="center"/>
                        <w:rPr>
                          <w:color w:val="auto"/>
                        </w:rPr>
                      </w:pPr>
                      <w:r w:rsidRPr="000104C6">
                        <w:rPr>
                          <w:color w:val="auto"/>
                        </w:rPr>
                        <w:t xml:space="preserve">Travaux de recherche en pot conduit par l'IRD à Dakar </w:t>
                      </w:r>
                    </w:p>
                    <w:p w14:paraId="039C622B" w14:textId="4C691DB7" w:rsidR="00EC74AA" w:rsidRPr="000104C6" w:rsidRDefault="00EC74AA" w:rsidP="000104C6">
                      <w:pPr>
                        <w:rPr>
                          <w:sz w:val="16"/>
                          <w:szCs w:val="16"/>
                        </w:rPr>
                      </w:pPr>
                      <w:r w:rsidRPr="000104C6">
                        <w:rPr>
                          <w:sz w:val="16"/>
                          <w:szCs w:val="16"/>
                        </w:rPr>
                        <w:t>Crédit photo : Komi A.</w:t>
                      </w:r>
                    </w:p>
                  </w:txbxContent>
                </v:textbox>
                <w10:wrap type="through" anchorx="margin"/>
              </v:shape>
            </w:pict>
          </mc:Fallback>
        </mc:AlternateContent>
      </w:r>
      <w:r w:rsidR="00B234D8">
        <w:rPr>
          <w:rFonts w:ascii="Times New Roman" w:hAnsi="Times New Roman" w:cs="Times New Roman"/>
          <w:noProof/>
          <w:sz w:val="24"/>
          <w:szCs w:val="24"/>
          <w:lang w:val="en-GB" w:eastAsia="en-GB"/>
        </w:rPr>
        <w:drawing>
          <wp:anchor distT="0" distB="0" distL="114300" distR="114300" simplePos="0" relativeHeight="251664384" behindDoc="0" locked="0" layoutInCell="1" allowOverlap="1" wp14:anchorId="6C91DE74" wp14:editId="69759538">
            <wp:simplePos x="0" y="0"/>
            <wp:positionH relativeFrom="margin">
              <wp:align>left</wp:align>
            </wp:positionH>
            <wp:positionV relativeFrom="margin">
              <wp:posOffset>1188085</wp:posOffset>
            </wp:positionV>
            <wp:extent cx="2444750" cy="1869440"/>
            <wp:effectExtent l="0" t="0" r="0" b="0"/>
            <wp:wrapThrough wrapText="bothSides">
              <wp:wrapPolygon edited="0">
                <wp:start x="0" y="0"/>
                <wp:lineTo x="0" y="21351"/>
                <wp:lineTo x="21376" y="21351"/>
                <wp:lineTo x="21376" y="0"/>
                <wp:lineTo x="0"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6240" cy="1870368"/>
                    </a:xfrm>
                    <a:prstGeom prst="rect">
                      <a:avLst/>
                    </a:prstGeom>
                    <a:noFill/>
                    <a:ln>
                      <a:noFill/>
                    </a:ln>
                  </pic:spPr>
                </pic:pic>
              </a:graphicData>
            </a:graphic>
            <wp14:sizeRelH relativeFrom="page">
              <wp14:pctWidth>0</wp14:pctWidth>
            </wp14:sizeRelH>
            <wp14:sizeRelV relativeFrom="page">
              <wp14:pctHeight>0</wp14:pctHeight>
            </wp14:sizeRelV>
          </wp:anchor>
        </w:drawing>
      </w:r>
      <w:r w:rsidR="002064CD" w:rsidRPr="00AF7F3B">
        <w:rPr>
          <w:rFonts w:ascii="Times New Roman" w:hAnsi="Times New Roman" w:cs="Times New Roman"/>
          <w:sz w:val="24"/>
          <w:szCs w:val="24"/>
        </w:rPr>
        <w:t xml:space="preserve">En outre, </w:t>
      </w:r>
      <w:r w:rsidR="008179A9" w:rsidRPr="00AF7F3B">
        <w:rPr>
          <w:rFonts w:ascii="Times New Roman" w:hAnsi="Times New Roman" w:cs="Times New Roman"/>
          <w:sz w:val="24"/>
          <w:szCs w:val="24"/>
        </w:rPr>
        <w:t xml:space="preserve">il est possible d'optimiser ou d'améliorer les processus de compostage grâce à l'introduction des micro-organismes qui vont favoriser </w:t>
      </w:r>
      <w:r w:rsidR="00FC39F0">
        <w:rPr>
          <w:rFonts w:ascii="Times New Roman" w:hAnsi="Times New Roman" w:cs="Times New Roman"/>
          <w:sz w:val="24"/>
          <w:szCs w:val="24"/>
        </w:rPr>
        <w:t>d</w:t>
      </w:r>
      <w:r w:rsidR="008179A9" w:rsidRPr="00AF7F3B">
        <w:rPr>
          <w:rFonts w:ascii="Times New Roman" w:hAnsi="Times New Roman" w:cs="Times New Roman"/>
          <w:sz w:val="24"/>
          <w:szCs w:val="24"/>
        </w:rPr>
        <w:t>es transformations au cours du processus, voire l'assimilation de minéraux non directement utilisables par les plantes comme le phosphore.</w:t>
      </w:r>
      <w:r w:rsidR="00D0250A" w:rsidRPr="00AF7F3B">
        <w:rPr>
          <w:rFonts w:ascii="Times New Roman" w:hAnsi="Times New Roman" w:cs="Times New Roman"/>
          <w:sz w:val="24"/>
          <w:szCs w:val="24"/>
        </w:rPr>
        <w:t xml:space="preserve"> </w:t>
      </w:r>
      <w:r w:rsidR="000E0432" w:rsidRPr="00AF7F3B">
        <w:rPr>
          <w:rFonts w:ascii="Times New Roman" w:hAnsi="Times New Roman" w:cs="Times New Roman"/>
          <w:sz w:val="24"/>
          <w:szCs w:val="24"/>
        </w:rPr>
        <w:t xml:space="preserve">Ainsi, </w:t>
      </w:r>
      <w:r w:rsidR="00DA25F3" w:rsidRPr="00AF7F3B">
        <w:rPr>
          <w:rFonts w:ascii="Times New Roman" w:hAnsi="Times New Roman" w:cs="Times New Roman"/>
          <w:sz w:val="24"/>
          <w:szCs w:val="24"/>
        </w:rPr>
        <w:t>d</w:t>
      </w:r>
      <w:r w:rsidR="008179A9" w:rsidRPr="00AF7F3B">
        <w:rPr>
          <w:rFonts w:ascii="Times New Roman" w:hAnsi="Times New Roman" w:cs="Times New Roman"/>
          <w:sz w:val="24"/>
          <w:szCs w:val="24"/>
        </w:rPr>
        <w:t xml:space="preserve">e </w:t>
      </w:r>
      <w:r w:rsidR="000E0432" w:rsidRPr="00AF7F3B">
        <w:rPr>
          <w:rFonts w:ascii="Times New Roman" w:hAnsi="Times New Roman" w:cs="Times New Roman"/>
          <w:sz w:val="24"/>
          <w:szCs w:val="24"/>
        </w:rPr>
        <w:t>nombreux</w:t>
      </w:r>
      <w:r w:rsidR="002064CD" w:rsidRPr="00AF7F3B">
        <w:rPr>
          <w:rFonts w:ascii="Times New Roman" w:hAnsi="Times New Roman" w:cs="Times New Roman"/>
          <w:sz w:val="24"/>
          <w:szCs w:val="24"/>
        </w:rPr>
        <w:t xml:space="preserve"> </w:t>
      </w:r>
      <w:r w:rsidR="000E0432" w:rsidRPr="00AF7F3B">
        <w:rPr>
          <w:rFonts w:ascii="Times New Roman" w:hAnsi="Times New Roman" w:cs="Times New Roman"/>
          <w:sz w:val="24"/>
          <w:szCs w:val="24"/>
        </w:rPr>
        <w:t xml:space="preserve">travaux </w:t>
      </w:r>
      <w:r w:rsidR="002064CD" w:rsidRPr="00AF7F3B">
        <w:rPr>
          <w:rFonts w:ascii="Times New Roman" w:hAnsi="Times New Roman" w:cs="Times New Roman"/>
          <w:sz w:val="24"/>
          <w:szCs w:val="24"/>
        </w:rPr>
        <w:t xml:space="preserve">ont </w:t>
      </w:r>
      <w:r w:rsidR="000E0432" w:rsidRPr="00AF7F3B">
        <w:rPr>
          <w:rFonts w:ascii="Times New Roman" w:hAnsi="Times New Roman" w:cs="Times New Roman"/>
          <w:sz w:val="24"/>
          <w:szCs w:val="24"/>
        </w:rPr>
        <w:t xml:space="preserve">montré </w:t>
      </w:r>
      <w:r w:rsidR="002064CD" w:rsidRPr="00AF7F3B">
        <w:rPr>
          <w:rFonts w:ascii="Times New Roman" w:hAnsi="Times New Roman" w:cs="Times New Roman"/>
          <w:sz w:val="24"/>
          <w:szCs w:val="24"/>
        </w:rPr>
        <w:t xml:space="preserve">la capacité du </w:t>
      </w:r>
      <w:r w:rsidR="002064CD" w:rsidRPr="00AF7F3B">
        <w:rPr>
          <w:rFonts w:ascii="Times New Roman" w:hAnsi="Times New Roman" w:cs="Times New Roman"/>
          <w:i/>
          <w:sz w:val="24"/>
          <w:szCs w:val="24"/>
        </w:rPr>
        <w:t>Trichoderma</w:t>
      </w:r>
      <w:r>
        <w:rPr>
          <w:rFonts w:ascii="Times New Roman" w:hAnsi="Times New Roman" w:cs="Times New Roman"/>
          <w:i/>
          <w:sz w:val="24"/>
          <w:szCs w:val="24"/>
        </w:rPr>
        <w:t xml:space="preserve"> sp</w:t>
      </w:r>
      <w:r w:rsidR="002064CD" w:rsidRPr="00AF7F3B">
        <w:rPr>
          <w:rFonts w:ascii="Times New Roman" w:hAnsi="Times New Roman" w:cs="Times New Roman"/>
          <w:sz w:val="24"/>
          <w:szCs w:val="24"/>
        </w:rPr>
        <w:t xml:space="preserve"> à solubiliser le Phosphore minéral et donc à le rendre assimilable par la plante (Rudresh et al, 2005</w:t>
      </w:r>
      <w:r w:rsidR="009C7D1F">
        <w:rPr>
          <w:rFonts w:ascii="Times New Roman" w:hAnsi="Times New Roman" w:cs="Times New Roman"/>
          <w:sz w:val="24"/>
          <w:szCs w:val="24"/>
        </w:rPr>
        <w:t xml:space="preserve"> ; </w:t>
      </w:r>
      <w:r w:rsidR="002064CD" w:rsidRPr="00AF7F3B">
        <w:rPr>
          <w:rFonts w:ascii="Times New Roman" w:hAnsi="Times New Roman" w:cs="Times New Roman"/>
          <w:sz w:val="24"/>
          <w:szCs w:val="24"/>
        </w:rPr>
        <w:t>Gaber et Heba</w:t>
      </w:r>
      <w:r w:rsidR="009C7D1F">
        <w:rPr>
          <w:rFonts w:ascii="Times New Roman" w:hAnsi="Times New Roman" w:cs="Times New Roman"/>
          <w:sz w:val="24"/>
          <w:szCs w:val="24"/>
        </w:rPr>
        <w:t xml:space="preserve">, </w:t>
      </w:r>
      <w:r w:rsidR="002064CD" w:rsidRPr="00AF7F3B">
        <w:rPr>
          <w:rFonts w:ascii="Times New Roman" w:hAnsi="Times New Roman" w:cs="Times New Roman"/>
          <w:sz w:val="24"/>
          <w:szCs w:val="24"/>
        </w:rPr>
        <w:t xml:space="preserve">2005). </w:t>
      </w:r>
      <w:r w:rsidR="008179A9" w:rsidRPr="00AF7F3B">
        <w:rPr>
          <w:rFonts w:ascii="Times New Roman" w:hAnsi="Times New Roman" w:cs="Times New Roman"/>
          <w:sz w:val="24"/>
          <w:szCs w:val="24"/>
        </w:rPr>
        <w:t xml:space="preserve">Le </w:t>
      </w:r>
      <w:r w:rsidR="008179A9" w:rsidRPr="00AF7F3B">
        <w:rPr>
          <w:rFonts w:ascii="Times New Roman" w:hAnsi="Times New Roman" w:cs="Times New Roman"/>
          <w:i/>
          <w:sz w:val="24"/>
          <w:szCs w:val="24"/>
        </w:rPr>
        <w:t>Trichoderma</w:t>
      </w:r>
      <w:r>
        <w:rPr>
          <w:rFonts w:ascii="Times New Roman" w:hAnsi="Times New Roman" w:cs="Times New Roman"/>
          <w:i/>
          <w:sz w:val="24"/>
          <w:szCs w:val="24"/>
        </w:rPr>
        <w:t xml:space="preserve"> sp</w:t>
      </w:r>
      <w:r w:rsidR="008179A9" w:rsidRPr="00AF7F3B">
        <w:rPr>
          <w:rFonts w:ascii="Times New Roman" w:hAnsi="Times New Roman" w:cs="Times New Roman"/>
          <w:sz w:val="24"/>
          <w:szCs w:val="24"/>
        </w:rPr>
        <w:t xml:space="preserve"> améliore donc la qualité du compost</w:t>
      </w:r>
      <w:r w:rsidR="003969E5" w:rsidRPr="00AF7F3B">
        <w:rPr>
          <w:rFonts w:ascii="Times New Roman" w:hAnsi="Times New Roman" w:cs="Times New Roman"/>
          <w:sz w:val="24"/>
          <w:szCs w:val="24"/>
        </w:rPr>
        <w:t xml:space="preserve"> et par ricochet la structure du sol, donc sa fertilité</w:t>
      </w:r>
      <w:r w:rsidR="008179A9" w:rsidRPr="00AF7F3B">
        <w:rPr>
          <w:rFonts w:ascii="Times New Roman" w:hAnsi="Times New Roman" w:cs="Times New Roman"/>
          <w:sz w:val="24"/>
          <w:szCs w:val="24"/>
        </w:rPr>
        <w:t xml:space="preserve">. </w:t>
      </w:r>
      <w:r w:rsidR="003969E5" w:rsidRPr="00AF7F3B">
        <w:rPr>
          <w:rFonts w:ascii="Times New Roman" w:hAnsi="Times New Roman" w:cs="Times New Roman"/>
          <w:sz w:val="24"/>
          <w:szCs w:val="24"/>
        </w:rPr>
        <w:t>De ce fait,</w:t>
      </w:r>
      <w:r w:rsidR="008179A9" w:rsidRPr="00AF7F3B">
        <w:rPr>
          <w:rFonts w:ascii="Times New Roman" w:hAnsi="Times New Roman" w:cs="Times New Roman"/>
          <w:sz w:val="24"/>
          <w:szCs w:val="24"/>
        </w:rPr>
        <w:t xml:space="preserve"> le </w:t>
      </w:r>
      <w:r w:rsidR="008179A9" w:rsidRPr="00AF7F3B">
        <w:rPr>
          <w:rFonts w:ascii="Times New Roman" w:hAnsi="Times New Roman" w:cs="Times New Roman"/>
          <w:i/>
          <w:sz w:val="24"/>
          <w:szCs w:val="24"/>
        </w:rPr>
        <w:t>Trichodema</w:t>
      </w:r>
      <w:r>
        <w:rPr>
          <w:rFonts w:ascii="Times New Roman" w:hAnsi="Times New Roman" w:cs="Times New Roman"/>
          <w:i/>
          <w:sz w:val="24"/>
          <w:szCs w:val="24"/>
        </w:rPr>
        <w:t xml:space="preserve"> sp</w:t>
      </w:r>
      <w:r w:rsidR="008179A9" w:rsidRPr="00AF7F3B">
        <w:rPr>
          <w:rFonts w:ascii="Times New Roman" w:hAnsi="Times New Roman" w:cs="Times New Roman"/>
          <w:sz w:val="24"/>
          <w:szCs w:val="24"/>
        </w:rPr>
        <w:t xml:space="preserve"> permet d’accroître les rendements, tout en préservant </w:t>
      </w:r>
      <w:r w:rsidR="00432CDE" w:rsidRPr="00AF7F3B">
        <w:rPr>
          <w:rFonts w:ascii="Times New Roman" w:hAnsi="Times New Roman" w:cs="Times New Roman"/>
          <w:sz w:val="24"/>
          <w:szCs w:val="24"/>
        </w:rPr>
        <w:t xml:space="preserve">aussi bien la santé du producteur que </w:t>
      </w:r>
      <w:r w:rsidR="008179A9" w:rsidRPr="00AF7F3B">
        <w:rPr>
          <w:rFonts w:ascii="Times New Roman" w:hAnsi="Times New Roman" w:cs="Times New Roman"/>
          <w:sz w:val="24"/>
          <w:szCs w:val="24"/>
        </w:rPr>
        <w:t>l’environnement par</w:t>
      </w:r>
      <w:r w:rsidR="00432CDE" w:rsidRPr="00AF7F3B">
        <w:rPr>
          <w:rFonts w:ascii="Times New Roman" w:hAnsi="Times New Roman" w:cs="Times New Roman"/>
          <w:sz w:val="24"/>
          <w:szCs w:val="24"/>
        </w:rPr>
        <w:t xml:space="preserve"> une </w:t>
      </w:r>
      <w:r w:rsidR="008179A9" w:rsidRPr="00AF7F3B">
        <w:rPr>
          <w:rFonts w:ascii="Times New Roman" w:hAnsi="Times New Roman" w:cs="Times New Roman"/>
          <w:sz w:val="24"/>
          <w:szCs w:val="24"/>
        </w:rPr>
        <w:t xml:space="preserve">utilisation </w:t>
      </w:r>
      <w:r w:rsidR="00432CDE" w:rsidRPr="00AF7F3B">
        <w:rPr>
          <w:rFonts w:ascii="Times New Roman" w:hAnsi="Times New Roman" w:cs="Times New Roman"/>
          <w:sz w:val="24"/>
          <w:szCs w:val="24"/>
        </w:rPr>
        <w:t>réduite voire nulle</w:t>
      </w:r>
      <w:r w:rsidR="008179A9" w:rsidRPr="00AF7F3B">
        <w:rPr>
          <w:rFonts w:ascii="Times New Roman" w:hAnsi="Times New Roman" w:cs="Times New Roman"/>
          <w:sz w:val="24"/>
          <w:szCs w:val="24"/>
        </w:rPr>
        <w:t xml:space="preserve"> des pesticides chimiques.</w:t>
      </w:r>
      <w:r>
        <w:rPr>
          <w:rFonts w:ascii="Times New Roman" w:hAnsi="Times New Roman" w:cs="Times New Roman"/>
          <w:sz w:val="24"/>
          <w:szCs w:val="24"/>
        </w:rPr>
        <w:t xml:space="preserve"> </w:t>
      </w:r>
      <w:r w:rsidR="00AA349A" w:rsidRPr="00AF7F3B">
        <w:rPr>
          <w:rFonts w:ascii="Times New Roman" w:hAnsi="Times New Roman" w:cs="Times New Roman"/>
          <w:sz w:val="24"/>
          <w:szCs w:val="24"/>
        </w:rPr>
        <w:t>C’est ainsi que la mise en place de champs écoles paysans</w:t>
      </w:r>
      <w:r w:rsidR="00432CDE" w:rsidRPr="00AF7F3B">
        <w:rPr>
          <w:rFonts w:ascii="Times New Roman" w:hAnsi="Times New Roman" w:cs="Times New Roman"/>
          <w:sz w:val="24"/>
          <w:szCs w:val="24"/>
        </w:rPr>
        <w:t xml:space="preserve"> </w:t>
      </w:r>
      <w:r w:rsidR="00AA349A" w:rsidRPr="00AF7F3B">
        <w:rPr>
          <w:rFonts w:ascii="Times New Roman" w:hAnsi="Times New Roman" w:cs="Times New Roman"/>
          <w:sz w:val="24"/>
          <w:szCs w:val="24"/>
        </w:rPr>
        <w:t>dans les régions N</w:t>
      </w:r>
      <w:r w:rsidR="00432CDE" w:rsidRPr="00AF7F3B">
        <w:rPr>
          <w:rFonts w:ascii="Times New Roman" w:hAnsi="Times New Roman" w:cs="Times New Roman"/>
          <w:sz w:val="24"/>
          <w:szCs w:val="24"/>
        </w:rPr>
        <w:t xml:space="preserve">ord </w:t>
      </w:r>
      <w:r w:rsidR="00AA349A" w:rsidRPr="00AF7F3B">
        <w:rPr>
          <w:rFonts w:ascii="Times New Roman" w:hAnsi="Times New Roman" w:cs="Times New Roman"/>
          <w:sz w:val="24"/>
          <w:szCs w:val="24"/>
        </w:rPr>
        <w:t xml:space="preserve">et Est </w:t>
      </w:r>
      <w:r w:rsidR="00432CDE" w:rsidRPr="00AF7F3B">
        <w:rPr>
          <w:rFonts w:ascii="Times New Roman" w:hAnsi="Times New Roman" w:cs="Times New Roman"/>
          <w:sz w:val="24"/>
          <w:szCs w:val="24"/>
        </w:rPr>
        <w:t xml:space="preserve">du Burkina, </w:t>
      </w:r>
      <w:r w:rsidR="00614251">
        <w:rPr>
          <w:rFonts w:ascii="Times New Roman" w:hAnsi="Times New Roman" w:cs="Times New Roman"/>
          <w:sz w:val="24"/>
          <w:szCs w:val="24"/>
        </w:rPr>
        <w:t>ont</w:t>
      </w:r>
      <w:r w:rsidR="00AA349A" w:rsidRPr="00AF7F3B">
        <w:rPr>
          <w:rFonts w:ascii="Times New Roman" w:hAnsi="Times New Roman" w:cs="Times New Roman"/>
          <w:sz w:val="24"/>
          <w:szCs w:val="24"/>
        </w:rPr>
        <w:t xml:space="preserve"> permis de montrer que </w:t>
      </w:r>
      <w:r w:rsidR="00BC3241" w:rsidRPr="00AF7F3B">
        <w:rPr>
          <w:rFonts w:ascii="Times New Roman" w:hAnsi="Times New Roman" w:cs="Times New Roman"/>
          <w:sz w:val="24"/>
          <w:szCs w:val="24"/>
        </w:rPr>
        <w:t xml:space="preserve">l’ajout du </w:t>
      </w:r>
      <w:r w:rsidR="00BC3241" w:rsidRPr="00AF7F3B">
        <w:rPr>
          <w:rFonts w:ascii="Times New Roman" w:hAnsi="Times New Roman" w:cs="Times New Roman"/>
          <w:i/>
          <w:sz w:val="24"/>
          <w:szCs w:val="24"/>
        </w:rPr>
        <w:t>Trichoderma</w:t>
      </w:r>
      <w:r>
        <w:rPr>
          <w:rFonts w:ascii="Times New Roman" w:hAnsi="Times New Roman" w:cs="Times New Roman"/>
          <w:i/>
          <w:sz w:val="24"/>
          <w:szCs w:val="24"/>
        </w:rPr>
        <w:t xml:space="preserve"> sp</w:t>
      </w:r>
      <w:r w:rsidR="00BC3241" w:rsidRPr="00AF7F3B">
        <w:rPr>
          <w:rFonts w:ascii="Times New Roman" w:hAnsi="Times New Roman" w:cs="Times New Roman"/>
          <w:sz w:val="24"/>
          <w:szCs w:val="24"/>
        </w:rPr>
        <w:t xml:space="preserve"> dans la matièr</w:t>
      </w:r>
      <w:r w:rsidR="00DA25F3" w:rsidRPr="00AF7F3B">
        <w:rPr>
          <w:rFonts w:ascii="Times New Roman" w:hAnsi="Times New Roman" w:cs="Times New Roman"/>
          <w:sz w:val="24"/>
          <w:szCs w:val="24"/>
        </w:rPr>
        <w:t xml:space="preserve">e organique </w:t>
      </w:r>
      <w:r w:rsidR="00AA349A" w:rsidRPr="00AF7F3B">
        <w:rPr>
          <w:rFonts w:ascii="Times New Roman" w:hAnsi="Times New Roman" w:cs="Times New Roman"/>
          <w:sz w:val="24"/>
          <w:szCs w:val="24"/>
        </w:rPr>
        <w:t xml:space="preserve">améliore en moyenne </w:t>
      </w:r>
      <w:r w:rsidR="00BC3241" w:rsidRPr="00AF7F3B">
        <w:rPr>
          <w:rFonts w:ascii="Times New Roman" w:hAnsi="Times New Roman" w:cs="Times New Roman"/>
          <w:sz w:val="24"/>
          <w:szCs w:val="24"/>
        </w:rPr>
        <w:t xml:space="preserve">les rendements de </w:t>
      </w:r>
      <w:r w:rsidR="00AA349A" w:rsidRPr="00AF7F3B">
        <w:rPr>
          <w:rFonts w:ascii="Times New Roman" w:hAnsi="Times New Roman" w:cs="Times New Roman"/>
          <w:sz w:val="24"/>
          <w:szCs w:val="24"/>
        </w:rPr>
        <w:t xml:space="preserve">la tomate de 22%, ceux de la pomme de terre de 11%  et de 4% pour l’oignon. Au-delà de l’augmentation des rendements l’incorporation du </w:t>
      </w:r>
      <w:r w:rsidR="00AA349A" w:rsidRPr="00AF7F3B">
        <w:rPr>
          <w:rFonts w:ascii="Times New Roman" w:hAnsi="Times New Roman" w:cs="Times New Roman"/>
          <w:i/>
          <w:sz w:val="24"/>
          <w:szCs w:val="24"/>
        </w:rPr>
        <w:t>Trichoderma</w:t>
      </w:r>
      <w:r>
        <w:rPr>
          <w:rFonts w:ascii="Times New Roman" w:hAnsi="Times New Roman" w:cs="Times New Roman"/>
          <w:i/>
          <w:sz w:val="24"/>
          <w:szCs w:val="24"/>
        </w:rPr>
        <w:t xml:space="preserve"> sp</w:t>
      </w:r>
      <w:r w:rsidR="00AA349A" w:rsidRPr="00AF7F3B">
        <w:rPr>
          <w:rFonts w:ascii="Times New Roman" w:hAnsi="Times New Roman" w:cs="Times New Roman"/>
          <w:sz w:val="24"/>
          <w:szCs w:val="24"/>
        </w:rPr>
        <w:t xml:space="preserve"> dans la matière organique </w:t>
      </w:r>
      <w:r w:rsidR="00C75EDF" w:rsidRPr="00AF7F3B">
        <w:rPr>
          <w:rFonts w:ascii="Times New Roman" w:hAnsi="Times New Roman" w:cs="Times New Roman"/>
          <w:sz w:val="24"/>
          <w:szCs w:val="24"/>
        </w:rPr>
        <w:t>permet une amélioration d</w:t>
      </w:r>
      <w:r w:rsidR="00AA349A" w:rsidRPr="00AF7F3B">
        <w:rPr>
          <w:rFonts w:ascii="Times New Roman" w:hAnsi="Times New Roman" w:cs="Times New Roman"/>
          <w:sz w:val="24"/>
          <w:szCs w:val="24"/>
        </w:rPr>
        <w:t>es marges brutes des producteurs de 45%</w:t>
      </w:r>
      <w:r w:rsidR="009C7D1F">
        <w:rPr>
          <w:rFonts w:ascii="Times New Roman" w:hAnsi="Times New Roman" w:cs="Times New Roman"/>
          <w:sz w:val="24"/>
          <w:szCs w:val="24"/>
        </w:rPr>
        <w:t xml:space="preserve"> pour la tomate</w:t>
      </w:r>
      <w:r w:rsidR="00AA349A" w:rsidRPr="00AF7F3B">
        <w:rPr>
          <w:rFonts w:ascii="Times New Roman" w:hAnsi="Times New Roman" w:cs="Times New Roman"/>
          <w:sz w:val="24"/>
          <w:szCs w:val="24"/>
        </w:rPr>
        <w:t xml:space="preserve">, </w:t>
      </w:r>
      <w:r w:rsidR="00C75EDF" w:rsidRPr="00AF7F3B">
        <w:rPr>
          <w:rFonts w:ascii="Times New Roman" w:hAnsi="Times New Roman" w:cs="Times New Roman"/>
          <w:sz w:val="24"/>
          <w:szCs w:val="24"/>
        </w:rPr>
        <w:t xml:space="preserve">de 15% pour </w:t>
      </w:r>
      <w:r w:rsidR="00E3694A" w:rsidRPr="00AF7F3B">
        <w:rPr>
          <w:rFonts w:ascii="Times New Roman" w:hAnsi="Times New Roman" w:cs="Times New Roman"/>
          <w:sz w:val="24"/>
          <w:szCs w:val="24"/>
        </w:rPr>
        <w:t>la pomme de terre</w:t>
      </w:r>
      <w:r w:rsidR="00AA349A" w:rsidRPr="00AF7F3B">
        <w:rPr>
          <w:rFonts w:ascii="Times New Roman" w:hAnsi="Times New Roman" w:cs="Times New Roman"/>
          <w:sz w:val="24"/>
          <w:szCs w:val="24"/>
        </w:rPr>
        <w:t xml:space="preserve"> </w:t>
      </w:r>
      <w:r w:rsidR="00C75EDF" w:rsidRPr="00AF7F3B">
        <w:rPr>
          <w:rFonts w:ascii="Times New Roman" w:hAnsi="Times New Roman" w:cs="Times New Roman"/>
          <w:sz w:val="24"/>
          <w:szCs w:val="24"/>
        </w:rPr>
        <w:t>et de 3% pour l’oignon</w:t>
      </w:r>
      <w:r w:rsidR="00BC3241" w:rsidRPr="00AF7F3B">
        <w:rPr>
          <w:rFonts w:ascii="Times New Roman" w:hAnsi="Times New Roman" w:cs="Times New Roman"/>
          <w:sz w:val="24"/>
          <w:szCs w:val="24"/>
        </w:rPr>
        <w:t xml:space="preserve">. </w:t>
      </w:r>
    </w:p>
    <w:p w14:paraId="2BFCCEAB" w14:textId="77777777" w:rsidR="00255E96" w:rsidRDefault="00255E96" w:rsidP="00AF7F3B">
      <w:pPr>
        <w:spacing w:after="240" w:line="276" w:lineRule="auto"/>
        <w:jc w:val="both"/>
        <w:rPr>
          <w:rFonts w:ascii="Times New Roman" w:hAnsi="Times New Roman" w:cs="Times New Roman"/>
          <w:sz w:val="24"/>
          <w:szCs w:val="24"/>
        </w:rPr>
      </w:pPr>
    </w:p>
    <w:p w14:paraId="0A908641" w14:textId="77777777" w:rsidR="00897B8C" w:rsidRPr="00193915" w:rsidRDefault="003714CB" w:rsidP="00C25CB7">
      <w:pPr>
        <w:pStyle w:val="ListParagraph"/>
        <w:numPr>
          <w:ilvl w:val="0"/>
          <w:numId w:val="3"/>
        </w:numPr>
        <w:tabs>
          <w:tab w:val="left" w:pos="1038"/>
        </w:tabs>
        <w:spacing w:after="100" w:line="276" w:lineRule="auto"/>
        <w:rPr>
          <w:rFonts w:ascii="Times New Roman" w:hAnsi="Times New Roman" w:cs="Times New Roman"/>
          <w:b/>
          <w:sz w:val="28"/>
          <w:szCs w:val="28"/>
        </w:rPr>
      </w:pPr>
      <w:r w:rsidRPr="00193915">
        <w:rPr>
          <w:rFonts w:ascii="Times New Roman" w:hAnsi="Times New Roman" w:cs="Times New Roman"/>
          <w:b/>
          <w:sz w:val="28"/>
          <w:szCs w:val="28"/>
        </w:rPr>
        <w:t>Description du projet</w:t>
      </w:r>
    </w:p>
    <w:p w14:paraId="657B21A2" w14:textId="79E9EB5B" w:rsidR="00AF7F3B" w:rsidRPr="00AF7F3B" w:rsidRDefault="00AF7F3B" w:rsidP="00AF7F3B">
      <w:pPr>
        <w:pStyle w:val="ListParagraph"/>
        <w:tabs>
          <w:tab w:val="left" w:pos="1038"/>
        </w:tabs>
        <w:spacing w:after="100" w:line="276" w:lineRule="auto"/>
        <w:rPr>
          <w:rFonts w:ascii="Times New Roman" w:hAnsi="Times New Roman" w:cs="Times New Roman"/>
          <w:b/>
          <w:sz w:val="24"/>
          <w:szCs w:val="24"/>
          <w:u w:val="single"/>
        </w:rPr>
      </w:pPr>
    </w:p>
    <w:p w14:paraId="3FC642A1" w14:textId="77777777" w:rsidR="00465C53" w:rsidRPr="00AF7F3B" w:rsidRDefault="00465C53" w:rsidP="00AF7F3B">
      <w:pPr>
        <w:pStyle w:val="ListParagraph"/>
        <w:tabs>
          <w:tab w:val="left" w:pos="1038"/>
        </w:tabs>
        <w:spacing w:after="100" w:line="276" w:lineRule="auto"/>
        <w:rPr>
          <w:rFonts w:ascii="Times New Roman" w:hAnsi="Times New Roman" w:cs="Times New Roman"/>
          <w:sz w:val="24"/>
          <w:szCs w:val="24"/>
          <w:u w:val="single"/>
          <w:lang w:val="fr-FR"/>
        </w:rPr>
      </w:pPr>
      <w:r w:rsidRPr="00AF7F3B">
        <w:rPr>
          <w:rFonts w:ascii="Times New Roman" w:hAnsi="Times New Roman" w:cs="Times New Roman"/>
          <w:sz w:val="24"/>
          <w:szCs w:val="24"/>
          <w:u w:val="single"/>
        </w:rPr>
        <w:t>2.</w:t>
      </w:r>
      <w:r w:rsidRPr="00AF7F3B">
        <w:rPr>
          <w:rFonts w:ascii="Times New Roman" w:hAnsi="Times New Roman" w:cs="Times New Roman"/>
          <w:sz w:val="24"/>
          <w:szCs w:val="24"/>
          <w:u w:val="single"/>
          <w:lang w:val="fr-FR"/>
        </w:rPr>
        <w:t xml:space="preserve">1 Contexte et </w:t>
      </w:r>
      <w:r w:rsidR="00AF7F3B" w:rsidRPr="00AF7F3B">
        <w:rPr>
          <w:rFonts w:ascii="Times New Roman" w:hAnsi="Times New Roman" w:cs="Times New Roman"/>
          <w:sz w:val="24"/>
          <w:szCs w:val="24"/>
          <w:u w:val="single"/>
          <w:lang w:val="fr-FR"/>
        </w:rPr>
        <w:t>définition</w:t>
      </w:r>
      <w:r w:rsidRPr="00AF7F3B">
        <w:rPr>
          <w:rFonts w:ascii="Times New Roman" w:hAnsi="Times New Roman" w:cs="Times New Roman"/>
          <w:sz w:val="24"/>
          <w:szCs w:val="24"/>
          <w:u w:val="single"/>
          <w:lang w:val="fr-FR"/>
        </w:rPr>
        <w:t xml:space="preserve"> du problème</w:t>
      </w:r>
    </w:p>
    <w:p w14:paraId="107B28A6" w14:textId="544A9C33" w:rsidR="00C25CB7" w:rsidRPr="00AF7F3B" w:rsidRDefault="00C25CB7" w:rsidP="00C25CB7">
      <w:pPr>
        <w:spacing w:after="100" w:line="276" w:lineRule="auto"/>
        <w:jc w:val="both"/>
        <w:rPr>
          <w:rFonts w:ascii="Times New Roman" w:eastAsia="Times New Roman" w:hAnsi="Times New Roman" w:cs="Times New Roman"/>
          <w:sz w:val="24"/>
          <w:szCs w:val="24"/>
        </w:rPr>
      </w:pPr>
      <w:r w:rsidRPr="00AF7F3B">
        <w:rPr>
          <w:rFonts w:ascii="Times New Roman" w:eastAsia="Times New Roman" w:hAnsi="Times New Roman" w:cs="Times New Roman"/>
          <w:sz w:val="24"/>
          <w:szCs w:val="24"/>
        </w:rPr>
        <w:t>Au Burkina Faso, l’</w:t>
      </w:r>
      <w:r>
        <w:rPr>
          <w:rFonts w:ascii="Times New Roman" w:eastAsia="Times New Roman" w:hAnsi="Times New Roman" w:cs="Times New Roman"/>
          <w:sz w:val="24"/>
          <w:szCs w:val="24"/>
        </w:rPr>
        <w:t>a</w:t>
      </w:r>
      <w:r w:rsidRPr="00AF7F3B">
        <w:rPr>
          <w:rFonts w:ascii="Times New Roman" w:eastAsia="Times New Roman" w:hAnsi="Times New Roman" w:cs="Times New Roman"/>
          <w:sz w:val="24"/>
          <w:szCs w:val="24"/>
        </w:rPr>
        <w:t xml:space="preserve">griculture occupe près de 86% de la population et contribue à près de 40% au Produit Intérieur Brut </w:t>
      </w:r>
      <w:r w:rsidRPr="00AF7F3B">
        <w:rPr>
          <w:rFonts w:ascii="Times New Roman" w:hAnsi="Times New Roman" w:cs="Times New Roman"/>
          <w:sz w:val="24"/>
          <w:szCs w:val="24"/>
        </w:rPr>
        <w:t>(CPI, 2010)</w:t>
      </w:r>
      <w:r w:rsidRPr="00AF7F3B">
        <w:rPr>
          <w:rFonts w:ascii="Times New Roman" w:eastAsia="Times New Roman" w:hAnsi="Times New Roman" w:cs="Times New Roman"/>
          <w:sz w:val="24"/>
          <w:szCs w:val="24"/>
        </w:rPr>
        <w:t>. Avec près de 22 spéculations maraîchères cultivées, le maraîchage occupe environs 105 284 personnes travaillant sur 27 268 ha. La production maraîchère totale serait évaluée à 479 048 tonnes (MASA</w:t>
      </w:r>
      <w:r>
        <w:rPr>
          <w:rFonts w:ascii="Times New Roman" w:eastAsia="Times New Roman" w:hAnsi="Times New Roman" w:cs="Times New Roman"/>
          <w:sz w:val="24"/>
          <w:szCs w:val="24"/>
        </w:rPr>
        <w:t>,</w:t>
      </w:r>
      <w:r w:rsidRPr="00AF7F3B">
        <w:rPr>
          <w:rFonts w:ascii="Times New Roman" w:eastAsia="Times New Roman" w:hAnsi="Times New Roman" w:cs="Times New Roman"/>
          <w:sz w:val="24"/>
          <w:szCs w:val="24"/>
        </w:rPr>
        <w:t xml:space="preserve"> 2014) composée principalement de l’oignon (45%), de la tomate (21,2%) et du chou (11,9%) pour une valeur totale de vente d’environ 41 milliards FCFA. Le mara</w:t>
      </w:r>
      <w:r>
        <w:rPr>
          <w:rFonts w:ascii="Times New Roman" w:eastAsia="Times New Roman" w:hAnsi="Times New Roman" w:cs="Times New Roman"/>
          <w:sz w:val="24"/>
          <w:szCs w:val="24"/>
        </w:rPr>
        <w:t>î</w:t>
      </w:r>
      <w:r w:rsidRPr="00AF7F3B">
        <w:rPr>
          <w:rFonts w:ascii="Times New Roman" w:eastAsia="Times New Roman" w:hAnsi="Times New Roman" w:cs="Times New Roman"/>
          <w:sz w:val="24"/>
          <w:szCs w:val="24"/>
        </w:rPr>
        <w:t>chage contribue à hauteur de 12 % de production agricole totale et à 5% du PIB et se présente comme un maillon important dans la cha</w:t>
      </w:r>
      <w:r>
        <w:rPr>
          <w:rFonts w:ascii="Times New Roman" w:eastAsia="Times New Roman" w:hAnsi="Times New Roman" w:cs="Times New Roman"/>
          <w:sz w:val="24"/>
          <w:szCs w:val="24"/>
        </w:rPr>
        <w:t>î</w:t>
      </w:r>
      <w:r w:rsidRPr="00AF7F3B">
        <w:rPr>
          <w:rFonts w:ascii="Times New Roman" w:eastAsia="Times New Roman" w:hAnsi="Times New Roman" w:cs="Times New Roman"/>
          <w:sz w:val="24"/>
          <w:szCs w:val="24"/>
        </w:rPr>
        <w:t>ne de lutte pour la souveraineté alimentaire. Malheureusement, les rendements des productions maraîchères ont globalement diminué de 4% (CAPES</w:t>
      </w:r>
      <w:r w:rsidRPr="00AF7F3B">
        <w:rPr>
          <w:rStyle w:val="FootnoteReference"/>
          <w:rFonts w:ascii="Times New Roman" w:eastAsia="Times New Roman" w:hAnsi="Times New Roman" w:cs="Times New Roman"/>
          <w:sz w:val="24"/>
          <w:szCs w:val="24"/>
        </w:rPr>
        <w:footnoteReference w:id="1"/>
      </w:r>
      <w:r>
        <w:rPr>
          <w:rFonts w:ascii="Times New Roman" w:eastAsia="Times New Roman" w:hAnsi="Times New Roman" w:cs="Times New Roman"/>
          <w:sz w:val="24"/>
          <w:szCs w:val="24"/>
        </w:rPr>
        <w:t xml:space="preserve">, </w:t>
      </w:r>
      <w:r w:rsidRPr="00AF7F3B">
        <w:rPr>
          <w:rFonts w:ascii="Times New Roman" w:eastAsia="Times New Roman" w:hAnsi="Times New Roman" w:cs="Times New Roman"/>
          <w:sz w:val="24"/>
          <w:szCs w:val="24"/>
        </w:rPr>
        <w:t>2007). Cette baisse de rendement serait causée par la pauvreté des sols, l</w:t>
      </w:r>
      <w:r>
        <w:rPr>
          <w:rFonts w:ascii="Times New Roman" w:eastAsia="Times New Roman" w:hAnsi="Times New Roman" w:cs="Times New Roman"/>
          <w:sz w:val="24"/>
          <w:szCs w:val="24"/>
        </w:rPr>
        <w:t>a</w:t>
      </w:r>
      <w:r w:rsidRPr="00AF7F3B">
        <w:rPr>
          <w:rFonts w:ascii="Times New Roman" w:eastAsia="Times New Roman" w:hAnsi="Times New Roman" w:cs="Times New Roman"/>
          <w:sz w:val="24"/>
          <w:szCs w:val="24"/>
        </w:rPr>
        <w:t xml:space="preserve"> variabilité climatique, les fortes pressions parasitaires et les maladies qui </w:t>
      </w:r>
      <w:r>
        <w:rPr>
          <w:rFonts w:ascii="Times New Roman" w:eastAsia="Times New Roman" w:hAnsi="Times New Roman" w:cs="Times New Roman"/>
          <w:sz w:val="24"/>
          <w:szCs w:val="24"/>
        </w:rPr>
        <w:t>constituent</w:t>
      </w:r>
      <w:r w:rsidRPr="00AF7F3B">
        <w:rPr>
          <w:rFonts w:ascii="Times New Roman" w:eastAsia="Times New Roman" w:hAnsi="Times New Roman" w:cs="Times New Roman"/>
          <w:sz w:val="24"/>
          <w:szCs w:val="24"/>
        </w:rPr>
        <w:t xml:space="preserve"> des contrepoids pour l’émergence d’une agriculture durable du pays. </w:t>
      </w:r>
      <w:r w:rsidRPr="00AF7F3B">
        <w:rPr>
          <w:rFonts w:ascii="Times New Roman" w:eastAsia="Times New Roman" w:hAnsi="Times New Roman" w:cs="Times New Roman"/>
          <w:sz w:val="24"/>
          <w:szCs w:val="24"/>
        </w:rPr>
        <w:lastRenderedPageBreak/>
        <w:t>En effet les d</w:t>
      </w:r>
      <w:r w:rsidRPr="00AF7F3B">
        <w:rPr>
          <w:rFonts w:ascii="Times New Roman" w:hAnsi="Times New Roman" w:cs="Times New Roman"/>
          <w:sz w:val="24"/>
          <w:szCs w:val="24"/>
        </w:rPr>
        <w:t xml:space="preserve">égâts causés aux cultures aussi bien sur pied qu’en stock touchent 30 à 60% des produits agricoles (MECV, 2005). Ainsi, pour faire face à cette situation, les producteurs ont de plus en plus recours à l’utilisation des produits chimiques (engrais et pesticides) qui non seulement sont onéreux, pas toujours disponible et ne garantissent pas la durabilité des systèmes de production. De plus l’utilisation maladroite et parfois </w:t>
      </w:r>
      <w:r>
        <w:rPr>
          <w:rFonts w:ascii="Times New Roman" w:hAnsi="Times New Roman" w:cs="Times New Roman"/>
          <w:sz w:val="24"/>
          <w:szCs w:val="24"/>
        </w:rPr>
        <w:t xml:space="preserve">erronée </w:t>
      </w:r>
      <w:r w:rsidRPr="00AF7F3B">
        <w:rPr>
          <w:rFonts w:ascii="Times New Roman" w:hAnsi="Times New Roman" w:cs="Times New Roman"/>
          <w:sz w:val="24"/>
          <w:szCs w:val="24"/>
        </w:rPr>
        <w:t xml:space="preserve"> de ces produits </w:t>
      </w:r>
      <w:r w:rsidR="002C40E1">
        <w:rPr>
          <w:rFonts w:ascii="Times New Roman" w:hAnsi="Times New Roman" w:cs="Times New Roman"/>
          <w:sz w:val="24"/>
          <w:szCs w:val="24"/>
        </w:rPr>
        <w:t>a un impact négatif sur la qualité des aliments et met en danger la santé des consommateurs.</w:t>
      </w:r>
      <w:r w:rsidRPr="00AF7F3B">
        <w:rPr>
          <w:rFonts w:ascii="Times New Roman" w:hAnsi="Times New Roman" w:cs="Times New Roman"/>
          <w:sz w:val="24"/>
          <w:szCs w:val="24"/>
        </w:rPr>
        <w:t xml:space="preserve">. </w:t>
      </w:r>
      <w:r w:rsidRPr="00AF7F3B">
        <w:rPr>
          <w:rFonts w:ascii="Times New Roman" w:eastAsia="Calibri" w:hAnsi="Times New Roman" w:cs="Times New Roman"/>
          <w:sz w:val="24"/>
          <w:szCs w:val="24"/>
        </w:rPr>
        <w:t>En effet, d</w:t>
      </w:r>
      <w:r w:rsidRPr="00AF7F3B">
        <w:rPr>
          <w:rFonts w:ascii="Times New Roman" w:hAnsi="Times New Roman" w:cs="Times New Roman"/>
          <w:sz w:val="24"/>
          <w:szCs w:val="24"/>
        </w:rPr>
        <w:t xml:space="preserve">es enquêtes ont montré que nombre de maraîchers utilisent des ou des produits phytosanitaires </w:t>
      </w:r>
      <w:r>
        <w:rPr>
          <w:rFonts w:ascii="Times New Roman" w:hAnsi="Times New Roman" w:cs="Times New Roman"/>
          <w:sz w:val="24"/>
          <w:szCs w:val="24"/>
        </w:rPr>
        <w:t xml:space="preserve">ou d’autres </w:t>
      </w:r>
      <w:r w:rsidRPr="00AF7F3B">
        <w:rPr>
          <w:rFonts w:ascii="Times New Roman" w:hAnsi="Times New Roman" w:cs="Times New Roman"/>
          <w:sz w:val="24"/>
          <w:szCs w:val="24"/>
        </w:rPr>
        <w:t xml:space="preserve">produits </w:t>
      </w:r>
      <w:r>
        <w:rPr>
          <w:rFonts w:ascii="Times New Roman" w:hAnsi="Times New Roman" w:cs="Times New Roman"/>
          <w:sz w:val="24"/>
          <w:szCs w:val="24"/>
        </w:rPr>
        <w:t>chimiques</w:t>
      </w:r>
      <w:r w:rsidRPr="00AF7F3B">
        <w:rPr>
          <w:rFonts w:ascii="Times New Roman" w:hAnsi="Times New Roman" w:cs="Times New Roman"/>
          <w:sz w:val="24"/>
          <w:szCs w:val="24"/>
        </w:rPr>
        <w:t xml:space="preserve"> de manière </w:t>
      </w:r>
      <w:r>
        <w:rPr>
          <w:rFonts w:ascii="Times New Roman" w:hAnsi="Times New Roman" w:cs="Times New Roman"/>
          <w:sz w:val="24"/>
          <w:szCs w:val="24"/>
        </w:rPr>
        <w:t>abusive</w:t>
      </w:r>
      <w:r w:rsidRPr="00AF7F3B">
        <w:rPr>
          <w:rFonts w:ascii="Times New Roman" w:hAnsi="Times New Roman" w:cs="Times New Roman"/>
          <w:sz w:val="24"/>
          <w:szCs w:val="24"/>
        </w:rPr>
        <w:t xml:space="preserve">, sans tenir compte de leur rémanence ni de leur spécificité, et que les doses appliquées sont souvent supérieures à celles recommandées (Schilter, 1991 ; Kanda, 2003 ; </w:t>
      </w:r>
      <w:r w:rsidRPr="00AF7F3B">
        <w:rPr>
          <w:rFonts w:ascii="Times New Roman" w:hAnsi="Times New Roman" w:cs="Times New Roman"/>
          <w:bCs/>
          <w:sz w:val="24"/>
          <w:szCs w:val="24"/>
        </w:rPr>
        <w:t>B</w:t>
      </w:r>
      <w:r>
        <w:rPr>
          <w:rFonts w:ascii="Times New Roman" w:hAnsi="Times New Roman" w:cs="Times New Roman"/>
          <w:bCs/>
          <w:sz w:val="24"/>
          <w:szCs w:val="24"/>
        </w:rPr>
        <w:t>assolé</w:t>
      </w:r>
      <w:r w:rsidRPr="00AF7F3B">
        <w:rPr>
          <w:rFonts w:ascii="Times New Roman" w:hAnsi="Times New Roman" w:cs="Times New Roman"/>
          <w:bCs/>
          <w:sz w:val="24"/>
          <w:szCs w:val="24"/>
        </w:rPr>
        <w:t xml:space="preserve"> et al, </w:t>
      </w:r>
      <w:r w:rsidRPr="00AF7F3B">
        <w:rPr>
          <w:rFonts w:ascii="Times New Roman" w:hAnsi="Times New Roman" w:cs="Times New Roman"/>
          <w:sz w:val="24"/>
          <w:szCs w:val="24"/>
        </w:rPr>
        <w:t xml:space="preserve">2007 ; </w:t>
      </w:r>
      <w:r>
        <w:rPr>
          <w:rFonts w:ascii="Times New Roman" w:hAnsi="Times New Roman" w:cs="Times New Roman"/>
          <w:bCs/>
          <w:sz w:val="24"/>
          <w:szCs w:val="24"/>
        </w:rPr>
        <w:t>Toé</w:t>
      </w:r>
      <w:r w:rsidRPr="00AF7F3B">
        <w:rPr>
          <w:rFonts w:ascii="Times New Roman" w:hAnsi="Times New Roman" w:cs="Times New Roman"/>
          <w:b/>
          <w:bCs/>
          <w:sz w:val="24"/>
          <w:szCs w:val="24"/>
        </w:rPr>
        <w:t xml:space="preserve"> </w:t>
      </w:r>
      <w:r w:rsidRPr="00AF7F3B">
        <w:rPr>
          <w:rFonts w:ascii="Times New Roman" w:hAnsi="Times New Roman" w:cs="Times New Roman"/>
          <w:bCs/>
          <w:sz w:val="24"/>
          <w:szCs w:val="24"/>
        </w:rPr>
        <w:t>et al</w:t>
      </w:r>
      <w:r w:rsidRPr="00AF7F3B">
        <w:rPr>
          <w:rFonts w:ascii="Times New Roman" w:hAnsi="Times New Roman" w:cs="Times New Roman"/>
          <w:sz w:val="24"/>
          <w:szCs w:val="24"/>
        </w:rPr>
        <w:t>, 2000 et 2002). Aussi, les quantités de résidus de pesticides organochlorés trouvés par SANOU 2014 dans certains légumes et graines comestibles au Burkina sont  supérieures aux limites admissibles. Enfin, les consommateurs sont de nos jours de en plus regardant quant à la qualité des produits qu’ils consomment. Bon nombre d’entre eux s’oriente vers des produits à faible résidus de pesticide</w:t>
      </w:r>
      <w:r>
        <w:rPr>
          <w:rFonts w:ascii="Times New Roman" w:hAnsi="Times New Roman" w:cs="Times New Roman"/>
          <w:sz w:val="24"/>
          <w:szCs w:val="24"/>
        </w:rPr>
        <w:t>s</w:t>
      </w:r>
      <w:r w:rsidRPr="00AF7F3B">
        <w:rPr>
          <w:rFonts w:ascii="Times New Roman" w:hAnsi="Times New Roman" w:cs="Times New Roman"/>
          <w:sz w:val="24"/>
          <w:szCs w:val="24"/>
        </w:rPr>
        <w:t xml:space="preserve"> voire biologique. </w:t>
      </w:r>
      <w:r w:rsidR="002C40E1">
        <w:rPr>
          <w:rFonts w:ascii="Times New Roman" w:hAnsi="Times New Roman" w:cs="Times New Roman"/>
          <w:sz w:val="24"/>
          <w:szCs w:val="24"/>
        </w:rPr>
        <w:t>Au-delà des conséquences environnementales et sanitaires, l</w:t>
      </w:r>
      <w:r w:rsidRPr="00AF7F3B">
        <w:rPr>
          <w:rFonts w:ascii="Times New Roman" w:hAnsi="Times New Roman" w:cs="Times New Roman"/>
          <w:sz w:val="24"/>
          <w:szCs w:val="24"/>
        </w:rPr>
        <w:t xml:space="preserve">’utilisation abusive des pesticides </w:t>
      </w:r>
      <w:r w:rsidR="002C40E1">
        <w:rPr>
          <w:rFonts w:ascii="Times New Roman" w:hAnsi="Times New Roman" w:cs="Times New Roman"/>
          <w:sz w:val="24"/>
          <w:szCs w:val="24"/>
        </w:rPr>
        <w:t xml:space="preserve">entraine également de </w:t>
      </w:r>
      <w:r w:rsidRPr="00AF7F3B">
        <w:rPr>
          <w:rFonts w:ascii="Times New Roman" w:hAnsi="Times New Roman" w:cs="Times New Roman"/>
          <w:sz w:val="24"/>
          <w:szCs w:val="24"/>
        </w:rPr>
        <w:t>de lourdes pertes économiques pour les producteurs et les exportateurs, une perte de confiance entre partenaires commerciaux et des consommateurs, des embargo</w:t>
      </w:r>
      <w:r w:rsidR="000104C6">
        <w:rPr>
          <w:rFonts w:ascii="Times New Roman" w:hAnsi="Times New Roman" w:cs="Times New Roman"/>
          <w:sz w:val="24"/>
          <w:szCs w:val="24"/>
        </w:rPr>
        <w:t>s</w:t>
      </w:r>
      <w:r w:rsidRPr="00AF7F3B">
        <w:rPr>
          <w:rFonts w:ascii="Times New Roman" w:hAnsi="Times New Roman" w:cs="Times New Roman"/>
          <w:sz w:val="24"/>
          <w:szCs w:val="24"/>
        </w:rPr>
        <w:t xml:space="preserve"> commerciaux suivis du contrôle à l’exportation plus sévère (SOME</w:t>
      </w:r>
      <w:r>
        <w:rPr>
          <w:rFonts w:ascii="Times New Roman" w:hAnsi="Times New Roman" w:cs="Times New Roman"/>
          <w:sz w:val="24"/>
          <w:szCs w:val="24"/>
        </w:rPr>
        <w:t>,</w:t>
      </w:r>
      <w:r w:rsidRPr="00AF7F3B">
        <w:rPr>
          <w:rFonts w:ascii="Times New Roman" w:hAnsi="Times New Roman" w:cs="Times New Roman"/>
          <w:sz w:val="24"/>
          <w:szCs w:val="24"/>
        </w:rPr>
        <w:t xml:space="preserve"> 2014).</w:t>
      </w:r>
    </w:p>
    <w:p w14:paraId="33F70137" w14:textId="4D57201A" w:rsidR="00230C6B" w:rsidRDefault="00204863" w:rsidP="00AF7F3B">
      <w:pPr>
        <w:spacing w:after="100" w:line="276" w:lineRule="auto"/>
        <w:jc w:val="both"/>
        <w:rPr>
          <w:rFonts w:ascii="Times New Roman" w:hAnsi="Times New Roman" w:cs="Times New Roman"/>
          <w:sz w:val="24"/>
          <w:szCs w:val="24"/>
        </w:rPr>
      </w:pPr>
      <w:r w:rsidRPr="00AF7F3B">
        <w:rPr>
          <w:rFonts w:ascii="Times New Roman" w:hAnsi="Times New Roman" w:cs="Times New Roman"/>
          <w:sz w:val="24"/>
          <w:szCs w:val="24"/>
        </w:rPr>
        <w:t xml:space="preserve">C’est fort de cela que le </w:t>
      </w:r>
      <w:r w:rsidR="002C40E1">
        <w:rPr>
          <w:rFonts w:ascii="Times New Roman" w:hAnsi="Times New Roman" w:cs="Times New Roman"/>
          <w:sz w:val="24"/>
          <w:szCs w:val="24"/>
        </w:rPr>
        <w:t xml:space="preserve">consortium BIOPROTECT-B a été créé afin de participer au développement d’une agriculture moins consommatrice d’intrants chimiques, respectueuse de l’environnement et durablement productrice. </w:t>
      </w:r>
      <w:r w:rsidRPr="00AF7F3B">
        <w:rPr>
          <w:rFonts w:ascii="Times New Roman" w:hAnsi="Times New Roman" w:cs="Times New Roman"/>
          <w:sz w:val="24"/>
          <w:szCs w:val="24"/>
        </w:rPr>
        <w:t xml:space="preserve"> </w:t>
      </w:r>
    </w:p>
    <w:p w14:paraId="25F675F2" w14:textId="12D3793E" w:rsidR="00AF7F3B" w:rsidRPr="00AF7F3B" w:rsidRDefault="00AF7F3B" w:rsidP="00AF7F3B">
      <w:pPr>
        <w:spacing w:after="100" w:line="276" w:lineRule="auto"/>
        <w:jc w:val="both"/>
        <w:rPr>
          <w:rFonts w:ascii="Times New Roman" w:hAnsi="Times New Roman" w:cs="Times New Roman"/>
          <w:sz w:val="24"/>
          <w:szCs w:val="24"/>
        </w:rPr>
      </w:pPr>
    </w:p>
    <w:p w14:paraId="7B178C05" w14:textId="0AA6EA62" w:rsidR="00A56D19" w:rsidRPr="00AF7F3B" w:rsidRDefault="002C40E1" w:rsidP="00AF7F3B">
      <w:pPr>
        <w:pStyle w:val="ListParagraph"/>
        <w:numPr>
          <w:ilvl w:val="1"/>
          <w:numId w:val="3"/>
        </w:numPr>
        <w:spacing w:after="100" w:line="276" w:lineRule="auto"/>
        <w:jc w:val="both"/>
        <w:rPr>
          <w:rFonts w:ascii="Times New Roman" w:hAnsi="Times New Roman" w:cs="Times New Roman"/>
          <w:sz w:val="24"/>
          <w:szCs w:val="24"/>
          <w:u w:val="single"/>
          <w:lang w:val="fr-FR"/>
        </w:rPr>
      </w:pPr>
      <w:r>
        <w:rPr>
          <w:rFonts w:ascii="Times New Roman" w:hAnsi="Times New Roman" w:cs="Times New Roman"/>
          <w:noProof/>
          <w:sz w:val="24"/>
          <w:szCs w:val="24"/>
          <w:lang w:eastAsia="en-GB"/>
        </w:rPr>
        <w:drawing>
          <wp:anchor distT="0" distB="0" distL="114300" distR="114300" simplePos="0" relativeHeight="251667456" behindDoc="0" locked="0" layoutInCell="1" allowOverlap="1" wp14:anchorId="180E579E" wp14:editId="30653A62">
            <wp:simplePos x="0" y="0"/>
            <wp:positionH relativeFrom="margin">
              <wp:posOffset>3288665</wp:posOffset>
            </wp:positionH>
            <wp:positionV relativeFrom="margin">
              <wp:posOffset>5295900</wp:posOffset>
            </wp:positionV>
            <wp:extent cx="3087370" cy="1191260"/>
            <wp:effectExtent l="0" t="0" r="0" b="889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7370" cy="1191260"/>
                    </a:xfrm>
                    <a:prstGeom prst="rect">
                      <a:avLst/>
                    </a:prstGeom>
                    <a:noFill/>
                    <a:ln>
                      <a:noFill/>
                    </a:ln>
                  </pic:spPr>
                </pic:pic>
              </a:graphicData>
            </a:graphic>
            <wp14:sizeRelH relativeFrom="page">
              <wp14:pctWidth>0</wp14:pctWidth>
            </wp14:sizeRelH>
            <wp14:sizeRelV relativeFrom="page">
              <wp14:pctHeight>0</wp14:pctHeight>
            </wp14:sizeRelV>
          </wp:anchor>
        </w:drawing>
      </w:r>
      <w:r w:rsidR="00A56D19" w:rsidRPr="00AF7F3B">
        <w:rPr>
          <w:rFonts w:ascii="Times New Roman" w:hAnsi="Times New Roman" w:cs="Times New Roman"/>
          <w:sz w:val="24"/>
          <w:szCs w:val="24"/>
          <w:u w:val="single"/>
          <w:lang w:val="fr-FR"/>
        </w:rPr>
        <w:t>Objectifs de l’étude</w:t>
      </w:r>
    </w:p>
    <w:p w14:paraId="5163841E" w14:textId="18E7AB64" w:rsidR="00A56D19" w:rsidRPr="00AF7F3B" w:rsidRDefault="00255E96" w:rsidP="00AF7F3B">
      <w:pPr>
        <w:spacing w:after="100" w:line="276" w:lineRule="auto"/>
        <w:jc w:val="both"/>
        <w:rPr>
          <w:rFonts w:ascii="Times New Roman" w:hAnsi="Times New Roman" w:cs="Times New Roman"/>
          <w:sz w:val="24"/>
          <w:szCs w:val="24"/>
        </w:rPr>
      </w:pPr>
      <w:r>
        <w:rPr>
          <w:noProof/>
          <w:lang w:val="en-GB" w:eastAsia="en-GB"/>
        </w:rPr>
        <mc:AlternateContent>
          <mc:Choice Requires="wps">
            <w:drawing>
              <wp:anchor distT="0" distB="0" distL="114300" distR="114300" simplePos="0" relativeHeight="251669504" behindDoc="0" locked="0" layoutInCell="1" allowOverlap="1" wp14:anchorId="0668345A" wp14:editId="4A15718A">
                <wp:simplePos x="0" y="0"/>
                <wp:positionH relativeFrom="column">
                  <wp:posOffset>3288665</wp:posOffset>
                </wp:positionH>
                <wp:positionV relativeFrom="paragraph">
                  <wp:posOffset>1263015</wp:posOffset>
                </wp:positionV>
                <wp:extent cx="3087370" cy="635"/>
                <wp:effectExtent l="0" t="0" r="0" b="0"/>
                <wp:wrapSquare wrapText="bothSides"/>
                <wp:docPr id="22" name="Zone de texte 22"/>
                <wp:cNvGraphicFramePr/>
                <a:graphic xmlns:a="http://schemas.openxmlformats.org/drawingml/2006/main">
                  <a:graphicData uri="http://schemas.microsoft.com/office/word/2010/wordprocessingShape">
                    <wps:wsp>
                      <wps:cNvSpPr txBox="1"/>
                      <wps:spPr>
                        <a:xfrm>
                          <a:off x="0" y="0"/>
                          <a:ext cx="3087370" cy="635"/>
                        </a:xfrm>
                        <a:prstGeom prst="rect">
                          <a:avLst/>
                        </a:prstGeom>
                        <a:solidFill>
                          <a:prstClr val="white"/>
                        </a:solidFill>
                        <a:ln>
                          <a:noFill/>
                        </a:ln>
                        <a:effectLst/>
                      </wps:spPr>
                      <wps:txbx>
                        <w:txbxContent>
                          <w:p w14:paraId="3F67D996" w14:textId="4E789326" w:rsidR="00EC74AA" w:rsidRPr="000104C6" w:rsidRDefault="00EC74AA" w:rsidP="000104C6">
                            <w:pPr>
                              <w:pStyle w:val="Caption"/>
                              <w:spacing w:after="0"/>
                              <w:jc w:val="center"/>
                              <w:rPr>
                                <w:color w:val="auto"/>
                              </w:rPr>
                            </w:pPr>
                            <w:r w:rsidRPr="000104C6">
                              <w:rPr>
                                <w:color w:val="auto"/>
                              </w:rPr>
                              <w:t xml:space="preserve">Travaux de recherche de </w:t>
                            </w:r>
                            <w:r w:rsidRPr="000104C6">
                              <w:rPr>
                                <w:i/>
                                <w:color w:val="auto"/>
                              </w:rPr>
                              <w:t>Trichoderma</w:t>
                            </w:r>
                            <w:r w:rsidRPr="000104C6">
                              <w:rPr>
                                <w:color w:val="auto"/>
                              </w:rPr>
                              <w:t xml:space="preserve"> </w:t>
                            </w:r>
                            <w:r w:rsidR="000104C6" w:rsidRPr="000104C6">
                              <w:rPr>
                                <w:color w:val="auto"/>
                              </w:rPr>
                              <w:t xml:space="preserve">sp </w:t>
                            </w:r>
                            <w:r w:rsidRPr="000104C6">
                              <w:rPr>
                                <w:color w:val="auto"/>
                              </w:rPr>
                              <w:t xml:space="preserve">dans les amendements organiques </w:t>
                            </w:r>
                          </w:p>
                          <w:p w14:paraId="0FD7792B" w14:textId="4FA9D8FC" w:rsidR="00EC74AA" w:rsidRPr="000104C6" w:rsidRDefault="00EC74AA" w:rsidP="000104C6">
                            <w:pPr>
                              <w:rPr>
                                <w:sz w:val="16"/>
                                <w:szCs w:val="16"/>
                              </w:rPr>
                            </w:pPr>
                            <w:r w:rsidRPr="000104C6">
                              <w:rPr>
                                <w:sz w:val="16"/>
                                <w:szCs w:val="16"/>
                              </w:rPr>
                              <w:t>Crédit photo : Komi 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68345A" id="Zone de texte 22" o:spid="_x0000_s1029" type="#_x0000_t202" style="position:absolute;left:0;text-align:left;margin-left:258.95pt;margin-top:99.45pt;width:243.1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" stroked="f">
                <v:textbox style="mso-fit-shape-to-text:t" inset="0,0,0,0">
                  <w:txbxContent>
                    <w:p w14:paraId="3F67D996" w14:textId="4E789326" w:rsidR="00EC74AA" w:rsidRPr="000104C6" w:rsidRDefault="00EC74AA" w:rsidP="000104C6">
                      <w:pPr>
                        <w:pStyle w:val="Lgende"/>
                        <w:spacing w:after="0"/>
                        <w:jc w:val="center"/>
                        <w:rPr>
                          <w:color w:val="auto"/>
                        </w:rPr>
                      </w:pPr>
                      <w:r w:rsidRPr="000104C6">
                        <w:rPr>
                          <w:color w:val="auto"/>
                        </w:rPr>
                        <w:t xml:space="preserve">Travaux de recherche de </w:t>
                      </w:r>
                      <w:r w:rsidRPr="000104C6">
                        <w:rPr>
                          <w:i/>
                          <w:color w:val="auto"/>
                        </w:rPr>
                        <w:t>Trichoderma</w:t>
                      </w:r>
                      <w:r w:rsidRPr="000104C6">
                        <w:rPr>
                          <w:color w:val="auto"/>
                        </w:rPr>
                        <w:t xml:space="preserve"> </w:t>
                      </w:r>
                      <w:r w:rsidR="000104C6" w:rsidRPr="000104C6">
                        <w:rPr>
                          <w:color w:val="auto"/>
                        </w:rPr>
                        <w:t xml:space="preserve">sp </w:t>
                      </w:r>
                      <w:r w:rsidRPr="000104C6">
                        <w:rPr>
                          <w:color w:val="auto"/>
                        </w:rPr>
                        <w:t xml:space="preserve">dans les amendements organiques </w:t>
                      </w:r>
                    </w:p>
                    <w:p w14:paraId="0FD7792B" w14:textId="4FA9D8FC" w:rsidR="00EC74AA" w:rsidRPr="000104C6" w:rsidRDefault="00EC74AA" w:rsidP="000104C6">
                      <w:pPr>
                        <w:rPr>
                          <w:sz w:val="16"/>
                          <w:szCs w:val="16"/>
                        </w:rPr>
                      </w:pPr>
                      <w:r w:rsidRPr="000104C6">
                        <w:rPr>
                          <w:sz w:val="16"/>
                          <w:szCs w:val="16"/>
                        </w:rPr>
                        <w:t>Crédit photo : Komi A</w:t>
                      </w:r>
                    </w:p>
                  </w:txbxContent>
                </v:textbox>
                <w10:wrap type="square"/>
              </v:shape>
            </w:pict>
          </mc:Fallback>
        </mc:AlternateContent>
      </w:r>
      <w:r w:rsidR="00A56D19" w:rsidRPr="00AF7F3B">
        <w:rPr>
          <w:rFonts w:ascii="Times New Roman" w:hAnsi="Times New Roman" w:cs="Times New Roman"/>
          <w:sz w:val="24"/>
          <w:szCs w:val="24"/>
        </w:rPr>
        <w:t xml:space="preserve">A travers le projet « effets des amendements organiques enrichis aux </w:t>
      </w:r>
      <w:r w:rsidR="00A56D19" w:rsidRPr="00AF7F3B">
        <w:rPr>
          <w:rFonts w:ascii="Times New Roman" w:hAnsi="Times New Roman" w:cs="Times New Roman"/>
          <w:i/>
          <w:sz w:val="24"/>
          <w:szCs w:val="24"/>
        </w:rPr>
        <w:t>Trichoderma sp</w:t>
      </w:r>
      <w:r w:rsidR="00A56D19" w:rsidRPr="00AF7F3B">
        <w:rPr>
          <w:rFonts w:ascii="Times New Roman" w:hAnsi="Times New Roman" w:cs="Times New Roman"/>
          <w:sz w:val="24"/>
          <w:szCs w:val="24"/>
        </w:rPr>
        <w:t xml:space="preserve">. appliqués aux productions maraîchères de la zone sub-saharienne », le consortium poursuit les objectifs suivants : </w:t>
      </w:r>
    </w:p>
    <w:p w14:paraId="71D046BE" w14:textId="02B1EA08" w:rsidR="00A56D19" w:rsidRPr="00AF7F3B" w:rsidRDefault="00A56D19" w:rsidP="00AF7F3B">
      <w:pPr>
        <w:pStyle w:val="ListParagraph"/>
        <w:numPr>
          <w:ilvl w:val="0"/>
          <w:numId w:val="4"/>
        </w:numPr>
        <w:spacing w:after="100" w:line="276" w:lineRule="auto"/>
        <w:jc w:val="both"/>
        <w:rPr>
          <w:rFonts w:ascii="Times New Roman" w:hAnsi="Times New Roman" w:cs="Times New Roman"/>
          <w:i/>
          <w:sz w:val="24"/>
          <w:szCs w:val="24"/>
          <w:lang w:val="fr-FR"/>
        </w:rPr>
      </w:pPr>
      <w:r w:rsidRPr="00AF7F3B">
        <w:rPr>
          <w:rFonts w:ascii="Times New Roman" w:hAnsi="Times New Roman" w:cs="Times New Roman"/>
          <w:sz w:val="24"/>
          <w:szCs w:val="24"/>
          <w:lang w:val="fr-FR"/>
        </w:rPr>
        <w:t xml:space="preserve">Identifier et sélectionner des souches locales de </w:t>
      </w:r>
      <w:r w:rsidRPr="00AF7F3B">
        <w:rPr>
          <w:rFonts w:ascii="Times New Roman" w:hAnsi="Times New Roman" w:cs="Times New Roman"/>
          <w:i/>
          <w:sz w:val="24"/>
          <w:szCs w:val="24"/>
          <w:lang w:val="fr-FR"/>
        </w:rPr>
        <w:t>Trichoderma</w:t>
      </w:r>
      <w:r w:rsidR="000104C6">
        <w:rPr>
          <w:rFonts w:ascii="Times New Roman" w:hAnsi="Times New Roman" w:cs="Times New Roman"/>
          <w:i/>
          <w:sz w:val="24"/>
          <w:szCs w:val="24"/>
          <w:lang w:val="fr-FR"/>
        </w:rPr>
        <w:t xml:space="preserve"> sp</w:t>
      </w:r>
    </w:p>
    <w:p w14:paraId="5E36CAAD" w14:textId="77777777" w:rsidR="00A56D19" w:rsidRPr="00AF7F3B" w:rsidRDefault="00A56D19" w:rsidP="00AF7F3B">
      <w:pPr>
        <w:pStyle w:val="ListParagraph"/>
        <w:numPr>
          <w:ilvl w:val="0"/>
          <w:numId w:val="4"/>
        </w:numPr>
        <w:spacing w:after="100" w:line="276" w:lineRule="auto"/>
        <w:jc w:val="both"/>
        <w:rPr>
          <w:rFonts w:ascii="Times New Roman" w:hAnsi="Times New Roman" w:cs="Times New Roman"/>
          <w:sz w:val="24"/>
          <w:szCs w:val="24"/>
          <w:lang w:val="fr-FR"/>
        </w:rPr>
      </w:pPr>
      <w:r w:rsidRPr="00AF7F3B">
        <w:rPr>
          <w:rFonts w:ascii="Times New Roman" w:hAnsi="Times New Roman" w:cs="Times New Roman"/>
          <w:sz w:val="24"/>
          <w:szCs w:val="24"/>
          <w:lang w:val="fr-FR"/>
        </w:rPr>
        <w:t>Multiplier la souche la plus performante et étudier ses performances en termes d’amélioration de la qualité des amendements organiques</w:t>
      </w:r>
    </w:p>
    <w:p w14:paraId="770A3F2A" w14:textId="77777777" w:rsidR="00A56D19" w:rsidRPr="00AF7F3B" w:rsidRDefault="00A56D19" w:rsidP="00AF7F3B">
      <w:pPr>
        <w:pStyle w:val="ListParagraph"/>
        <w:numPr>
          <w:ilvl w:val="0"/>
          <w:numId w:val="4"/>
        </w:numPr>
        <w:spacing w:after="100" w:line="276" w:lineRule="auto"/>
        <w:jc w:val="both"/>
        <w:rPr>
          <w:rFonts w:ascii="Times New Roman" w:hAnsi="Times New Roman" w:cs="Times New Roman"/>
          <w:sz w:val="24"/>
          <w:szCs w:val="24"/>
          <w:lang w:val="fr-FR"/>
        </w:rPr>
      </w:pPr>
      <w:r w:rsidRPr="00AF7F3B">
        <w:rPr>
          <w:rFonts w:ascii="Times New Roman" w:hAnsi="Times New Roman" w:cs="Times New Roman"/>
          <w:sz w:val="24"/>
          <w:szCs w:val="24"/>
          <w:lang w:val="fr-FR"/>
        </w:rPr>
        <w:t>Inciter les maraîchers à la production et à l’utilisation de la matière organique</w:t>
      </w:r>
    </w:p>
    <w:p w14:paraId="5F2612CF" w14:textId="77777777" w:rsidR="00A56D19" w:rsidRDefault="00A56D19" w:rsidP="00AF7F3B">
      <w:pPr>
        <w:pStyle w:val="ListParagraph"/>
        <w:numPr>
          <w:ilvl w:val="0"/>
          <w:numId w:val="4"/>
        </w:numPr>
        <w:spacing w:after="100" w:line="276" w:lineRule="auto"/>
        <w:jc w:val="both"/>
        <w:rPr>
          <w:rFonts w:ascii="Times New Roman" w:hAnsi="Times New Roman" w:cs="Times New Roman"/>
          <w:sz w:val="24"/>
          <w:szCs w:val="24"/>
          <w:lang w:val="fr-FR"/>
        </w:rPr>
      </w:pPr>
      <w:r w:rsidRPr="00AF7F3B">
        <w:rPr>
          <w:rFonts w:ascii="Times New Roman" w:hAnsi="Times New Roman" w:cs="Times New Roman"/>
          <w:sz w:val="24"/>
          <w:szCs w:val="24"/>
          <w:lang w:val="fr-FR"/>
        </w:rPr>
        <w:t xml:space="preserve"> Améliorer les rendements et les revenus des maraîchers</w:t>
      </w:r>
    </w:p>
    <w:p w14:paraId="52AC8669" w14:textId="77777777" w:rsidR="00AF7F3B" w:rsidRPr="00AF7F3B" w:rsidRDefault="00AF7F3B" w:rsidP="00AF7F3B">
      <w:pPr>
        <w:pStyle w:val="ListParagraph"/>
        <w:spacing w:after="100" w:line="276" w:lineRule="auto"/>
        <w:jc w:val="both"/>
        <w:rPr>
          <w:rFonts w:ascii="Times New Roman" w:hAnsi="Times New Roman" w:cs="Times New Roman"/>
          <w:sz w:val="24"/>
          <w:szCs w:val="24"/>
          <w:lang w:val="fr-FR"/>
        </w:rPr>
      </w:pPr>
    </w:p>
    <w:p w14:paraId="3FAD439C" w14:textId="77777777" w:rsidR="00A56D19" w:rsidRPr="00AF7F3B" w:rsidRDefault="00A56D19" w:rsidP="00AF7F3B">
      <w:pPr>
        <w:pStyle w:val="ListParagraph"/>
        <w:numPr>
          <w:ilvl w:val="1"/>
          <w:numId w:val="3"/>
        </w:numPr>
        <w:spacing w:after="100" w:line="276" w:lineRule="auto"/>
        <w:jc w:val="both"/>
        <w:rPr>
          <w:rFonts w:ascii="Times New Roman" w:hAnsi="Times New Roman" w:cs="Times New Roman"/>
          <w:sz w:val="24"/>
          <w:szCs w:val="24"/>
          <w:u w:val="single"/>
          <w:lang w:val="fr-FR"/>
        </w:rPr>
      </w:pPr>
      <w:r w:rsidRPr="00AF7F3B">
        <w:rPr>
          <w:rFonts w:ascii="Times New Roman" w:hAnsi="Times New Roman" w:cs="Times New Roman"/>
          <w:sz w:val="24"/>
          <w:szCs w:val="24"/>
          <w:u w:val="single"/>
          <w:lang w:val="fr-FR"/>
        </w:rPr>
        <w:t>Acteurs impliqués dans l’action</w:t>
      </w:r>
    </w:p>
    <w:p w14:paraId="75078CDD" w14:textId="77777777" w:rsidR="00A56D19" w:rsidRPr="00AF7F3B" w:rsidRDefault="00A56D19" w:rsidP="00AF7F3B">
      <w:pPr>
        <w:spacing w:after="100" w:line="276" w:lineRule="auto"/>
        <w:jc w:val="both"/>
        <w:rPr>
          <w:rFonts w:ascii="Times New Roman" w:hAnsi="Times New Roman" w:cs="Times New Roman"/>
          <w:sz w:val="24"/>
          <w:szCs w:val="24"/>
        </w:rPr>
      </w:pPr>
      <w:r w:rsidRPr="00AF7F3B">
        <w:rPr>
          <w:rFonts w:ascii="Times New Roman" w:hAnsi="Times New Roman" w:cs="Times New Roman"/>
          <w:sz w:val="24"/>
          <w:szCs w:val="24"/>
        </w:rPr>
        <w:t xml:space="preserve">Le consortium se compose de 5 institutions issues de la recherche, du secteur privée, du monde des ONG, de l’Europe et de l’Afrique qui sont : </w:t>
      </w:r>
    </w:p>
    <w:p w14:paraId="3DB3E848" w14:textId="7E6BE47B" w:rsidR="00230C6B" w:rsidRPr="00AF7F3B" w:rsidRDefault="00A56D19" w:rsidP="00AF7F3B">
      <w:pPr>
        <w:spacing w:after="100" w:line="276" w:lineRule="auto"/>
        <w:jc w:val="both"/>
        <w:rPr>
          <w:rFonts w:ascii="Times New Roman" w:hAnsi="Times New Roman" w:cs="Times New Roman"/>
          <w:sz w:val="24"/>
          <w:szCs w:val="24"/>
        </w:rPr>
      </w:pPr>
      <w:r w:rsidRPr="00AF7F3B">
        <w:rPr>
          <w:rFonts w:ascii="Times New Roman" w:hAnsi="Times New Roman" w:cs="Times New Roman"/>
          <w:b/>
          <w:color w:val="000000"/>
          <w:sz w:val="24"/>
          <w:szCs w:val="24"/>
        </w:rPr>
        <w:lastRenderedPageBreak/>
        <w:t xml:space="preserve">GIE </w:t>
      </w:r>
      <w:r w:rsidR="005124ED" w:rsidRPr="00AF7F3B">
        <w:rPr>
          <w:rFonts w:ascii="Times New Roman" w:hAnsi="Times New Roman" w:cs="Times New Roman"/>
          <w:b/>
          <w:color w:val="000000"/>
          <w:sz w:val="24"/>
          <w:szCs w:val="24"/>
        </w:rPr>
        <w:t>BIOPROTECT-B</w:t>
      </w:r>
      <w:r w:rsidR="00396230">
        <w:rPr>
          <w:rFonts w:ascii="Times New Roman" w:hAnsi="Times New Roman" w:cs="Times New Roman"/>
          <w:b/>
          <w:color w:val="000000"/>
          <w:sz w:val="24"/>
          <w:szCs w:val="24"/>
        </w:rPr>
        <w:t xml:space="preserve">. </w:t>
      </w:r>
      <w:r w:rsidR="00396230" w:rsidRPr="00193915">
        <w:rPr>
          <w:rFonts w:ascii="Times New Roman" w:hAnsi="Times New Roman" w:cs="Times New Roman"/>
          <w:color w:val="000000"/>
          <w:sz w:val="24"/>
          <w:szCs w:val="24"/>
        </w:rPr>
        <w:t>Il est une</w:t>
      </w:r>
      <w:r w:rsidR="000104C6">
        <w:rPr>
          <w:rFonts w:ascii="Times New Roman" w:hAnsi="Times New Roman" w:cs="Times New Roman"/>
          <w:color w:val="000000"/>
          <w:sz w:val="24"/>
          <w:szCs w:val="24"/>
        </w:rPr>
        <w:t xml:space="preserve"> </w:t>
      </w:r>
      <w:r w:rsidR="00C84205" w:rsidRPr="00AF7F3B">
        <w:rPr>
          <w:rFonts w:ascii="Times New Roman" w:hAnsi="Times New Roman" w:cs="Times New Roman"/>
          <w:color w:val="000000"/>
          <w:sz w:val="24"/>
          <w:szCs w:val="24"/>
        </w:rPr>
        <w:t>o</w:t>
      </w:r>
      <w:r w:rsidR="005124ED" w:rsidRPr="00AF7F3B">
        <w:rPr>
          <w:rFonts w:ascii="Times New Roman" w:hAnsi="Times New Roman" w:cs="Times New Roman"/>
          <w:color w:val="000000"/>
          <w:sz w:val="24"/>
          <w:szCs w:val="24"/>
        </w:rPr>
        <w:t xml:space="preserve">rganisation du secteur privé sous forme de Groupement d'Intérêt </w:t>
      </w:r>
      <w:r w:rsidR="00797A9B" w:rsidRPr="00AF7F3B">
        <w:rPr>
          <w:rFonts w:ascii="Times New Roman" w:hAnsi="Times New Roman" w:cs="Times New Roman"/>
          <w:color w:val="000000"/>
          <w:sz w:val="24"/>
          <w:szCs w:val="24"/>
        </w:rPr>
        <w:t xml:space="preserve">Economique Franco - Burkinabé. </w:t>
      </w:r>
      <w:r w:rsidR="000104C6">
        <w:rPr>
          <w:rFonts w:ascii="Times New Roman" w:hAnsi="Times New Roman" w:cs="Times New Roman"/>
          <w:color w:val="000000"/>
          <w:sz w:val="24"/>
          <w:szCs w:val="24"/>
        </w:rPr>
        <w:t>Il</w:t>
      </w:r>
      <w:r w:rsidR="000104C6" w:rsidRPr="00AF7F3B">
        <w:rPr>
          <w:rFonts w:ascii="Times New Roman" w:hAnsi="Times New Roman" w:cs="Times New Roman"/>
          <w:color w:val="000000"/>
          <w:sz w:val="24"/>
          <w:szCs w:val="24"/>
        </w:rPr>
        <w:t xml:space="preserve"> </w:t>
      </w:r>
      <w:r w:rsidR="005124ED" w:rsidRPr="00AF7F3B">
        <w:rPr>
          <w:rFonts w:ascii="Times New Roman" w:hAnsi="Times New Roman" w:cs="Times New Roman"/>
          <w:color w:val="000000"/>
          <w:sz w:val="24"/>
          <w:szCs w:val="24"/>
        </w:rPr>
        <w:t>est spécialisé</w:t>
      </w:r>
      <w:r w:rsidR="00797A9B" w:rsidRPr="00AF7F3B">
        <w:rPr>
          <w:rFonts w:ascii="Times New Roman" w:hAnsi="Times New Roman" w:cs="Times New Roman"/>
          <w:color w:val="000000"/>
          <w:sz w:val="24"/>
          <w:szCs w:val="24"/>
        </w:rPr>
        <w:t>e</w:t>
      </w:r>
      <w:r w:rsidR="005124ED" w:rsidRPr="00AF7F3B">
        <w:rPr>
          <w:rFonts w:ascii="Times New Roman" w:hAnsi="Times New Roman" w:cs="Times New Roman"/>
          <w:color w:val="000000"/>
          <w:sz w:val="24"/>
          <w:szCs w:val="24"/>
        </w:rPr>
        <w:t xml:space="preserve"> dans la fourniture d’intrants agricoles biologiques, l’encadrement, la formation et le conseil en agriculture</w:t>
      </w:r>
      <w:r w:rsidR="00DE5724">
        <w:rPr>
          <w:rFonts w:ascii="Times New Roman" w:hAnsi="Times New Roman" w:cs="Times New Roman"/>
          <w:color w:val="000000"/>
          <w:sz w:val="24"/>
          <w:szCs w:val="24"/>
        </w:rPr>
        <w:t xml:space="preserve"> </w:t>
      </w:r>
      <w:r w:rsidR="005124ED" w:rsidRPr="00AF7F3B">
        <w:rPr>
          <w:rFonts w:ascii="Times New Roman" w:hAnsi="Times New Roman" w:cs="Times New Roman"/>
          <w:color w:val="000000"/>
          <w:sz w:val="24"/>
          <w:szCs w:val="24"/>
        </w:rPr>
        <w:t>écologique/biologique.</w:t>
      </w:r>
      <w:r w:rsidR="00C84205" w:rsidRPr="00AF7F3B">
        <w:rPr>
          <w:rFonts w:ascii="Times New Roman" w:hAnsi="Times New Roman" w:cs="Times New Roman"/>
          <w:color w:val="000000"/>
          <w:sz w:val="24"/>
          <w:szCs w:val="24"/>
        </w:rPr>
        <w:t xml:space="preserve"> C’est </w:t>
      </w:r>
      <w:r w:rsidR="000104C6">
        <w:rPr>
          <w:rFonts w:ascii="Times New Roman" w:hAnsi="Times New Roman" w:cs="Times New Roman"/>
          <w:color w:val="000000"/>
          <w:sz w:val="24"/>
          <w:szCs w:val="24"/>
        </w:rPr>
        <w:t>lui</w:t>
      </w:r>
      <w:r w:rsidR="000104C6" w:rsidRPr="00AF7F3B">
        <w:rPr>
          <w:rFonts w:ascii="Times New Roman" w:hAnsi="Times New Roman" w:cs="Times New Roman"/>
          <w:color w:val="000000"/>
          <w:sz w:val="24"/>
          <w:szCs w:val="24"/>
        </w:rPr>
        <w:t xml:space="preserve"> </w:t>
      </w:r>
      <w:r w:rsidR="00C84205" w:rsidRPr="00AF7F3B">
        <w:rPr>
          <w:rFonts w:ascii="Times New Roman" w:hAnsi="Times New Roman" w:cs="Times New Roman"/>
          <w:color w:val="000000"/>
          <w:sz w:val="24"/>
          <w:szCs w:val="24"/>
        </w:rPr>
        <w:t>qui coordonne les activités du consortium.</w:t>
      </w:r>
    </w:p>
    <w:p w14:paraId="39E2DE82" w14:textId="1976C9A4" w:rsidR="00230C6B" w:rsidRPr="00AF7F3B" w:rsidRDefault="005124ED" w:rsidP="00AF7F3B">
      <w:pPr>
        <w:spacing w:after="100" w:line="276" w:lineRule="auto"/>
        <w:jc w:val="both"/>
        <w:rPr>
          <w:rFonts w:ascii="Times New Roman" w:hAnsi="Times New Roman" w:cs="Times New Roman"/>
          <w:sz w:val="24"/>
          <w:szCs w:val="24"/>
        </w:rPr>
      </w:pPr>
      <w:r w:rsidRPr="00AF7F3B">
        <w:rPr>
          <w:rFonts w:ascii="Times New Roman" w:hAnsi="Times New Roman" w:cs="Times New Roman"/>
          <w:b/>
          <w:color w:val="000000"/>
          <w:sz w:val="24"/>
          <w:szCs w:val="24"/>
        </w:rPr>
        <w:t>B2B-</w:t>
      </w:r>
      <w:r w:rsidR="00A56D19" w:rsidRPr="00AF7F3B">
        <w:rPr>
          <w:rFonts w:ascii="Times New Roman" w:hAnsi="Times New Roman" w:cs="Times New Roman"/>
          <w:b/>
          <w:color w:val="000000"/>
          <w:sz w:val="24"/>
          <w:szCs w:val="24"/>
        </w:rPr>
        <w:t>BIOPHYTECH</w:t>
      </w:r>
      <w:r w:rsidR="00A56D19" w:rsidRPr="00AF7F3B">
        <w:rPr>
          <w:rFonts w:ascii="Times New Roman" w:hAnsi="Times New Roman" w:cs="Times New Roman"/>
          <w:color w:val="000000"/>
          <w:sz w:val="24"/>
          <w:szCs w:val="24"/>
        </w:rPr>
        <w:t>, SARL</w:t>
      </w:r>
      <w:r w:rsidR="00396230">
        <w:rPr>
          <w:rFonts w:ascii="Times New Roman" w:hAnsi="Times New Roman" w:cs="Times New Roman"/>
          <w:color w:val="000000"/>
          <w:sz w:val="24"/>
          <w:szCs w:val="24"/>
        </w:rPr>
        <w:t>. Elle est une société f</w:t>
      </w:r>
      <w:r w:rsidRPr="00AF7F3B">
        <w:rPr>
          <w:rFonts w:ascii="Times New Roman" w:hAnsi="Times New Roman" w:cs="Times New Roman"/>
          <w:color w:val="000000"/>
          <w:sz w:val="24"/>
          <w:szCs w:val="24"/>
        </w:rPr>
        <w:t>rançaise orienté</w:t>
      </w:r>
      <w:r w:rsidR="00797A9B" w:rsidRPr="00AF7F3B">
        <w:rPr>
          <w:rFonts w:ascii="Times New Roman" w:hAnsi="Times New Roman" w:cs="Times New Roman"/>
          <w:color w:val="000000"/>
          <w:sz w:val="24"/>
          <w:szCs w:val="24"/>
        </w:rPr>
        <w:t>e</w:t>
      </w:r>
      <w:r w:rsidRPr="00AF7F3B">
        <w:rPr>
          <w:rFonts w:ascii="Times New Roman" w:hAnsi="Times New Roman" w:cs="Times New Roman"/>
          <w:color w:val="000000"/>
          <w:sz w:val="24"/>
          <w:szCs w:val="24"/>
        </w:rPr>
        <w:t xml:space="preserve"> vers la recherche </w:t>
      </w:r>
      <w:r w:rsidR="00396230">
        <w:rPr>
          <w:rFonts w:ascii="Times New Roman" w:hAnsi="Times New Roman" w:cs="Times New Roman"/>
          <w:color w:val="000000"/>
          <w:sz w:val="24"/>
          <w:szCs w:val="24"/>
        </w:rPr>
        <w:t>bio-</w:t>
      </w:r>
      <w:r w:rsidRPr="00AF7F3B">
        <w:rPr>
          <w:rFonts w:ascii="Times New Roman" w:hAnsi="Times New Roman" w:cs="Times New Roman"/>
          <w:color w:val="000000"/>
          <w:sz w:val="24"/>
          <w:szCs w:val="24"/>
        </w:rPr>
        <w:t xml:space="preserve">technologique </w:t>
      </w:r>
      <w:r w:rsidR="00C84205" w:rsidRPr="00AF7F3B">
        <w:rPr>
          <w:rFonts w:ascii="Times New Roman" w:hAnsi="Times New Roman" w:cs="Times New Roman"/>
          <w:color w:val="000000"/>
          <w:sz w:val="24"/>
          <w:szCs w:val="24"/>
        </w:rPr>
        <w:t xml:space="preserve">et industrielle, </w:t>
      </w:r>
      <w:r w:rsidRPr="00AF7F3B">
        <w:rPr>
          <w:rFonts w:ascii="Times New Roman" w:hAnsi="Times New Roman" w:cs="Times New Roman"/>
          <w:color w:val="000000"/>
          <w:sz w:val="24"/>
          <w:szCs w:val="24"/>
        </w:rPr>
        <w:t>spécialisée dans le transfert de technologie pour la formulation et la fabrication d’intrants agricoles biologiques.</w:t>
      </w:r>
      <w:r w:rsidR="00A56D19" w:rsidRPr="00AF7F3B">
        <w:rPr>
          <w:rFonts w:ascii="Times New Roman" w:hAnsi="Times New Roman" w:cs="Times New Roman"/>
          <w:color w:val="000000"/>
          <w:sz w:val="24"/>
          <w:szCs w:val="24"/>
        </w:rPr>
        <w:t xml:space="preserve"> Elle assure la coordination scientifique du projet.</w:t>
      </w:r>
    </w:p>
    <w:p w14:paraId="4F7EFE96" w14:textId="7F5DA2C2" w:rsidR="00230C6B" w:rsidRPr="00AF7F3B" w:rsidRDefault="00C84205" w:rsidP="00AF7F3B">
      <w:pPr>
        <w:spacing w:after="100" w:line="276" w:lineRule="auto"/>
        <w:jc w:val="both"/>
        <w:rPr>
          <w:rFonts w:ascii="Times New Roman" w:hAnsi="Times New Roman" w:cs="Times New Roman"/>
          <w:sz w:val="24"/>
          <w:szCs w:val="24"/>
        </w:rPr>
      </w:pPr>
      <w:r w:rsidRPr="00AF7F3B">
        <w:rPr>
          <w:rFonts w:ascii="Times New Roman" w:hAnsi="Times New Roman" w:cs="Times New Roman"/>
          <w:b/>
          <w:color w:val="000000"/>
          <w:sz w:val="24"/>
          <w:szCs w:val="24"/>
        </w:rPr>
        <w:t xml:space="preserve">ONG </w:t>
      </w:r>
      <w:r w:rsidR="005124ED" w:rsidRPr="00AF7F3B">
        <w:rPr>
          <w:rFonts w:ascii="Times New Roman" w:hAnsi="Times New Roman" w:cs="Times New Roman"/>
          <w:b/>
          <w:color w:val="000000"/>
          <w:sz w:val="24"/>
          <w:szCs w:val="24"/>
        </w:rPr>
        <w:t>ARFA</w:t>
      </w:r>
      <w:r w:rsidR="005124ED" w:rsidRPr="00AF7F3B">
        <w:rPr>
          <w:rFonts w:ascii="Times New Roman" w:hAnsi="Times New Roman" w:cs="Times New Roman"/>
          <w:color w:val="000000"/>
          <w:sz w:val="24"/>
          <w:szCs w:val="24"/>
        </w:rPr>
        <w:t xml:space="preserve"> (Association pour la Recherche et la Formation en Agro-</w:t>
      </w:r>
      <w:r w:rsidRPr="00AF7F3B">
        <w:rPr>
          <w:rFonts w:ascii="Times New Roman" w:hAnsi="Times New Roman" w:cs="Times New Roman"/>
          <w:color w:val="000000"/>
          <w:sz w:val="24"/>
          <w:szCs w:val="24"/>
        </w:rPr>
        <w:t>écologie)</w:t>
      </w:r>
      <w:r w:rsidR="00396230">
        <w:rPr>
          <w:rFonts w:ascii="Times New Roman" w:hAnsi="Times New Roman" w:cs="Times New Roman"/>
          <w:color w:val="000000"/>
          <w:sz w:val="24"/>
          <w:szCs w:val="24"/>
        </w:rPr>
        <w:t>. Elle</w:t>
      </w:r>
      <w:r w:rsidR="00A56D19" w:rsidRPr="00AF7F3B">
        <w:rPr>
          <w:rFonts w:ascii="Times New Roman" w:hAnsi="Times New Roman" w:cs="Times New Roman"/>
          <w:color w:val="000000"/>
          <w:sz w:val="24"/>
          <w:szCs w:val="24"/>
        </w:rPr>
        <w:t xml:space="preserve"> </w:t>
      </w:r>
      <w:r w:rsidRPr="00AF7F3B">
        <w:rPr>
          <w:rFonts w:ascii="Times New Roman" w:hAnsi="Times New Roman" w:cs="Times New Roman"/>
          <w:color w:val="000000"/>
          <w:sz w:val="24"/>
          <w:szCs w:val="24"/>
        </w:rPr>
        <w:t>est</w:t>
      </w:r>
      <w:r w:rsidR="005124ED" w:rsidRPr="00AF7F3B">
        <w:rPr>
          <w:rFonts w:ascii="Times New Roman" w:hAnsi="Times New Roman" w:cs="Times New Roman"/>
          <w:color w:val="000000"/>
          <w:sz w:val="24"/>
          <w:szCs w:val="24"/>
        </w:rPr>
        <w:t xml:space="preserve"> active dans la promotion de l’agro-écologie et de l’agriculture biologique. </w:t>
      </w:r>
      <w:r w:rsidR="00A56D19" w:rsidRPr="00AF7F3B">
        <w:rPr>
          <w:rFonts w:ascii="Times New Roman" w:hAnsi="Times New Roman" w:cs="Times New Roman"/>
          <w:color w:val="000000"/>
          <w:sz w:val="24"/>
          <w:szCs w:val="24"/>
        </w:rPr>
        <w:t xml:space="preserve">Cette ONG de droit </w:t>
      </w:r>
      <w:r w:rsidR="00396230">
        <w:rPr>
          <w:rFonts w:ascii="Times New Roman" w:hAnsi="Times New Roman" w:cs="Times New Roman"/>
          <w:color w:val="000000"/>
          <w:sz w:val="24"/>
          <w:szCs w:val="24"/>
        </w:rPr>
        <w:t>b</w:t>
      </w:r>
      <w:r w:rsidR="00A56D19" w:rsidRPr="00AF7F3B">
        <w:rPr>
          <w:rFonts w:ascii="Times New Roman" w:hAnsi="Times New Roman" w:cs="Times New Roman"/>
          <w:color w:val="000000"/>
          <w:sz w:val="24"/>
          <w:szCs w:val="24"/>
        </w:rPr>
        <w:t xml:space="preserve">urkinabé </w:t>
      </w:r>
      <w:r w:rsidR="005124ED" w:rsidRPr="00AF7F3B">
        <w:rPr>
          <w:rFonts w:ascii="Times New Roman" w:hAnsi="Times New Roman" w:cs="Times New Roman"/>
          <w:color w:val="000000"/>
          <w:sz w:val="24"/>
          <w:szCs w:val="24"/>
        </w:rPr>
        <w:t>est spécialisée dans la recherche action en milieu paysan, l’encadrement et la formation des producteurs en agriculture écologique/biologique.</w:t>
      </w:r>
      <w:r w:rsidRPr="00AF7F3B">
        <w:rPr>
          <w:rFonts w:ascii="Times New Roman" w:hAnsi="Times New Roman" w:cs="Times New Roman"/>
          <w:color w:val="000000"/>
          <w:sz w:val="24"/>
          <w:szCs w:val="24"/>
        </w:rPr>
        <w:t xml:space="preserve"> Depuis plus de 20 ans, elle œuvre aux côtés des producteurs en faveur d’une autre forme d’agriculture : l’agriculture écologique. </w:t>
      </w:r>
      <w:r w:rsidR="00BB5678" w:rsidRPr="00AF7F3B">
        <w:rPr>
          <w:rFonts w:ascii="Times New Roman" w:hAnsi="Times New Roman" w:cs="Times New Roman"/>
          <w:color w:val="000000"/>
          <w:sz w:val="24"/>
          <w:szCs w:val="24"/>
        </w:rPr>
        <w:t>Dans le consortium ARFA a en charge la formation des producteurs et la conduite des champs écoles paysans.</w:t>
      </w:r>
    </w:p>
    <w:p w14:paraId="55F9A6C5" w14:textId="5A00C694" w:rsidR="00230C6B" w:rsidRPr="00AF7F3B" w:rsidRDefault="005124ED" w:rsidP="00AF7F3B">
      <w:pPr>
        <w:spacing w:after="100" w:line="276" w:lineRule="auto"/>
        <w:jc w:val="both"/>
        <w:rPr>
          <w:rFonts w:ascii="Times New Roman" w:hAnsi="Times New Roman" w:cs="Times New Roman"/>
          <w:sz w:val="24"/>
          <w:szCs w:val="24"/>
        </w:rPr>
      </w:pPr>
      <w:r w:rsidRPr="00AF7F3B">
        <w:rPr>
          <w:rFonts w:ascii="Times New Roman" w:hAnsi="Times New Roman" w:cs="Times New Roman"/>
          <w:b/>
          <w:color w:val="000000"/>
          <w:sz w:val="24"/>
          <w:szCs w:val="24"/>
        </w:rPr>
        <w:t>INERA</w:t>
      </w:r>
      <w:r w:rsidRPr="00AF7F3B">
        <w:rPr>
          <w:rFonts w:ascii="Times New Roman" w:hAnsi="Times New Roman" w:cs="Times New Roman"/>
          <w:color w:val="000000"/>
          <w:sz w:val="24"/>
          <w:szCs w:val="24"/>
        </w:rPr>
        <w:t xml:space="preserve"> (Institut de l’Environnement et </w:t>
      </w:r>
      <w:r w:rsidR="00C84205" w:rsidRPr="00AF7F3B">
        <w:rPr>
          <w:rFonts w:ascii="Times New Roman" w:hAnsi="Times New Roman" w:cs="Times New Roman"/>
          <w:color w:val="000000"/>
          <w:sz w:val="24"/>
          <w:szCs w:val="24"/>
        </w:rPr>
        <w:t>de Recherches Agricoles)</w:t>
      </w:r>
      <w:r w:rsidR="00396230">
        <w:rPr>
          <w:rFonts w:ascii="Times New Roman" w:hAnsi="Times New Roman" w:cs="Times New Roman"/>
          <w:color w:val="000000"/>
          <w:sz w:val="24"/>
          <w:szCs w:val="24"/>
        </w:rPr>
        <w:t>. Il intervient</w:t>
      </w:r>
      <w:r w:rsidRPr="00AF7F3B">
        <w:rPr>
          <w:rFonts w:ascii="Times New Roman" w:hAnsi="Times New Roman" w:cs="Times New Roman"/>
          <w:color w:val="000000"/>
          <w:sz w:val="24"/>
          <w:szCs w:val="24"/>
        </w:rPr>
        <w:t xml:space="preserve"> à travers le Centre Régional de Recherches Environnementales et Agricoles (CRREAEST/KOUARE) </w:t>
      </w:r>
      <w:r w:rsidR="00396230">
        <w:rPr>
          <w:rFonts w:ascii="Times New Roman" w:hAnsi="Times New Roman" w:cs="Times New Roman"/>
          <w:color w:val="000000"/>
          <w:sz w:val="24"/>
          <w:szCs w:val="24"/>
        </w:rPr>
        <w:t>et</w:t>
      </w:r>
      <w:r w:rsidRPr="00AF7F3B">
        <w:rPr>
          <w:rFonts w:ascii="Times New Roman" w:hAnsi="Times New Roman" w:cs="Times New Roman"/>
          <w:color w:val="000000"/>
          <w:sz w:val="24"/>
          <w:szCs w:val="24"/>
        </w:rPr>
        <w:t xml:space="preserve"> le Laboratoire de microbiologie de l’INERA/DPF</w:t>
      </w:r>
      <w:r w:rsidR="00396230">
        <w:rPr>
          <w:rFonts w:ascii="Times New Roman" w:hAnsi="Times New Roman" w:cs="Times New Roman"/>
          <w:color w:val="000000"/>
          <w:sz w:val="24"/>
          <w:szCs w:val="24"/>
        </w:rPr>
        <w:t> ;</w:t>
      </w:r>
      <w:r w:rsidRPr="00AF7F3B">
        <w:rPr>
          <w:rFonts w:ascii="Times New Roman" w:hAnsi="Times New Roman" w:cs="Times New Roman"/>
          <w:color w:val="000000"/>
          <w:sz w:val="24"/>
          <w:szCs w:val="24"/>
        </w:rPr>
        <w:t xml:space="preserve"> </w:t>
      </w:r>
      <w:r w:rsidR="00230C6B" w:rsidRPr="00AF7F3B">
        <w:rPr>
          <w:rFonts w:ascii="Times New Roman" w:hAnsi="Times New Roman" w:cs="Times New Roman"/>
          <w:color w:val="000000"/>
          <w:sz w:val="24"/>
          <w:szCs w:val="24"/>
        </w:rPr>
        <w:t>il</w:t>
      </w:r>
      <w:r w:rsidR="00BB5678" w:rsidRPr="00AF7F3B">
        <w:rPr>
          <w:rFonts w:ascii="Times New Roman" w:hAnsi="Times New Roman" w:cs="Times New Roman"/>
          <w:color w:val="000000"/>
          <w:sz w:val="24"/>
          <w:szCs w:val="24"/>
        </w:rPr>
        <w:t xml:space="preserve"> </w:t>
      </w:r>
      <w:r w:rsidRPr="00AF7F3B">
        <w:rPr>
          <w:rFonts w:ascii="Times New Roman" w:hAnsi="Times New Roman" w:cs="Times New Roman"/>
          <w:color w:val="000000"/>
          <w:sz w:val="24"/>
          <w:szCs w:val="24"/>
        </w:rPr>
        <w:t xml:space="preserve">apporte </w:t>
      </w:r>
      <w:r w:rsidR="00C84205" w:rsidRPr="00AF7F3B">
        <w:rPr>
          <w:rFonts w:ascii="Times New Roman" w:hAnsi="Times New Roman" w:cs="Times New Roman"/>
          <w:color w:val="000000"/>
          <w:sz w:val="24"/>
          <w:szCs w:val="24"/>
        </w:rPr>
        <w:t>son appui technique</w:t>
      </w:r>
      <w:r w:rsidRPr="00AF7F3B">
        <w:rPr>
          <w:rFonts w:ascii="Times New Roman" w:hAnsi="Times New Roman" w:cs="Times New Roman"/>
          <w:color w:val="000000"/>
          <w:sz w:val="24"/>
          <w:szCs w:val="24"/>
        </w:rPr>
        <w:t xml:space="preserve"> au consortium </w:t>
      </w:r>
      <w:r w:rsidR="00797A9B" w:rsidRPr="00AF7F3B">
        <w:rPr>
          <w:rFonts w:ascii="Times New Roman" w:hAnsi="Times New Roman" w:cs="Times New Roman"/>
          <w:color w:val="000000"/>
          <w:sz w:val="24"/>
          <w:szCs w:val="24"/>
        </w:rPr>
        <w:t>et participe</w:t>
      </w:r>
      <w:r w:rsidRPr="00AF7F3B">
        <w:rPr>
          <w:rFonts w:ascii="Times New Roman" w:hAnsi="Times New Roman" w:cs="Times New Roman"/>
          <w:color w:val="000000"/>
          <w:sz w:val="24"/>
          <w:szCs w:val="24"/>
        </w:rPr>
        <w:t xml:space="preserve"> à la validation des résultats de recherche action</w:t>
      </w:r>
      <w:r w:rsidR="00230C6B" w:rsidRPr="00AF7F3B">
        <w:rPr>
          <w:rFonts w:ascii="Times New Roman" w:hAnsi="Times New Roman" w:cs="Times New Roman"/>
          <w:color w:val="000000"/>
          <w:sz w:val="24"/>
          <w:szCs w:val="24"/>
        </w:rPr>
        <w:t>.</w:t>
      </w:r>
      <w:r w:rsidR="00BB5678" w:rsidRPr="00AF7F3B">
        <w:rPr>
          <w:rFonts w:ascii="Times New Roman" w:hAnsi="Times New Roman" w:cs="Times New Roman"/>
          <w:color w:val="000000"/>
          <w:sz w:val="24"/>
          <w:szCs w:val="24"/>
        </w:rPr>
        <w:t xml:space="preserve"> Cet organisme public burkinabé de la recherche agronomique appui ARFA dans la conduite des champs écoles, le suivi de l’activité de compostage et les conditions de conservation des composts.</w:t>
      </w:r>
    </w:p>
    <w:p w14:paraId="657FAB15" w14:textId="7E89E0A4" w:rsidR="005124ED" w:rsidRPr="00AF7F3B" w:rsidRDefault="005124ED" w:rsidP="00AF7F3B">
      <w:pPr>
        <w:spacing w:after="100" w:line="276" w:lineRule="auto"/>
        <w:jc w:val="both"/>
        <w:rPr>
          <w:rFonts w:ascii="Times New Roman" w:hAnsi="Times New Roman" w:cs="Times New Roman"/>
          <w:sz w:val="24"/>
          <w:szCs w:val="24"/>
        </w:rPr>
      </w:pPr>
      <w:r w:rsidRPr="00AF7F3B">
        <w:rPr>
          <w:rFonts w:ascii="Times New Roman" w:hAnsi="Times New Roman" w:cs="Times New Roman"/>
          <w:b/>
          <w:color w:val="000000"/>
          <w:sz w:val="24"/>
          <w:szCs w:val="24"/>
        </w:rPr>
        <w:t>IRD</w:t>
      </w:r>
      <w:r w:rsidRPr="00AF7F3B">
        <w:rPr>
          <w:rFonts w:ascii="Times New Roman" w:hAnsi="Times New Roman" w:cs="Times New Roman"/>
          <w:color w:val="000000"/>
          <w:sz w:val="24"/>
          <w:szCs w:val="24"/>
        </w:rPr>
        <w:t xml:space="preserve"> (Institut de recherche et de </w:t>
      </w:r>
      <w:r w:rsidR="00230C6B" w:rsidRPr="00AF7F3B">
        <w:rPr>
          <w:rFonts w:ascii="Times New Roman" w:hAnsi="Times New Roman" w:cs="Times New Roman"/>
          <w:color w:val="000000"/>
          <w:sz w:val="24"/>
          <w:szCs w:val="24"/>
        </w:rPr>
        <w:t>développement)</w:t>
      </w:r>
      <w:r w:rsidR="00534724">
        <w:rPr>
          <w:rFonts w:ascii="Times New Roman" w:hAnsi="Times New Roman" w:cs="Times New Roman"/>
          <w:color w:val="000000"/>
          <w:sz w:val="24"/>
          <w:szCs w:val="24"/>
        </w:rPr>
        <w:t>. Cet</w:t>
      </w:r>
      <w:r w:rsidRPr="00AF7F3B">
        <w:rPr>
          <w:rFonts w:ascii="Times New Roman" w:hAnsi="Times New Roman" w:cs="Times New Roman"/>
          <w:color w:val="000000"/>
          <w:sz w:val="24"/>
          <w:szCs w:val="24"/>
        </w:rPr>
        <w:t xml:space="preserve"> </w:t>
      </w:r>
      <w:r w:rsidR="00534724">
        <w:rPr>
          <w:rFonts w:ascii="Times New Roman" w:hAnsi="Times New Roman" w:cs="Times New Roman"/>
          <w:color w:val="000000"/>
          <w:sz w:val="24"/>
          <w:szCs w:val="24"/>
        </w:rPr>
        <w:t>i</w:t>
      </w:r>
      <w:r w:rsidRPr="00AF7F3B">
        <w:rPr>
          <w:rFonts w:ascii="Times New Roman" w:hAnsi="Times New Roman" w:cs="Times New Roman"/>
          <w:color w:val="000000"/>
          <w:sz w:val="24"/>
          <w:szCs w:val="24"/>
        </w:rPr>
        <w:t xml:space="preserve">nstitut </w:t>
      </w:r>
      <w:r w:rsidR="00534724">
        <w:rPr>
          <w:rFonts w:ascii="Times New Roman" w:hAnsi="Times New Roman" w:cs="Times New Roman"/>
          <w:color w:val="000000"/>
          <w:sz w:val="24"/>
          <w:szCs w:val="24"/>
        </w:rPr>
        <w:t>f</w:t>
      </w:r>
      <w:r w:rsidRPr="00AF7F3B">
        <w:rPr>
          <w:rFonts w:ascii="Times New Roman" w:hAnsi="Times New Roman" w:cs="Times New Roman"/>
          <w:color w:val="000000"/>
          <w:sz w:val="24"/>
          <w:szCs w:val="24"/>
        </w:rPr>
        <w:t>rançais de recherche, apporte son expertise à travers le laboratoire Mixte International</w:t>
      </w:r>
      <w:r w:rsidR="00534724">
        <w:rPr>
          <w:rFonts w:ascii="Times New Roman" w:hAnsi="Times New Roman" w:cs="Times New Roman"/>
          <w:color w:val="000000"/>
          <w:sz w:val="24"/>
          <w:szCs w:val="24"/>
        </w:rPr>
        <w:t xml:space="preserve"> </w:t>
      </w:r>
      <w:r w:rsidRPr="00AF7F3B">
        <w:rPr>
          <w:rFonts w:ascii="Times New Roman" w:hAnsi="Times New Roman" w:cs="Times New Roman"/>
          <w:color w:val="000000"/>
          <w:sz w:val="24"/>
          <w:szCs w:val="24"/>
        </w:rPr>
        <w:t>IESOL spécialisé en sciences du sol.</w:t>
      </w:r>
      <w:r w:rsidR="00BB5678" w:rsidRPr="00AF7F3B">
        <w:rPr>
          <w:rFonts w:ascii="Times New Roman" w:hAnsi="Times New Roman" w:cs="Times New Roman"/>
          <w:color w:val="000000"/>
          <w:sz w:val="24"/>
          <w:szCs w:val="24"/>
        </w:rPr>
        <w:t xml:space="preserve"> Dans le projet, </w:t>
      </w:r>
      <w:r w:rsidR="00387CBC" w:rsidRPr="00AF7F3B">
        <w:rPr>
          <w:rFonts w:ascii="Times New Roman" w:hAnsi="Times New Roman" w:cs="Times New Roman"/>
          <w:color w:val="000000"/>
          <w:sz w:val="24"/>
          <w:szCs w:val="24"/>
        </w:rPr>
        <w:t>l’IRD a en charge les travaux de mesure au laboratoire des effets des trichodermes sur le sol</w:t>
      </w:r>
      <w:r w:rsidR="00534724">
        <w:rPr>
          <w:rFonts w:ascii="Times New Roman" w:hAnsi="Times New Roman" w:cs="Times New Roman"/>
          <w:color w:val="000000"/>
          <w:sz w:val="24"/>
          <w:szCs w:val="24"/>
        </w:rPr>
        <w:t>,</w:t>
      </w:r>
      <w:r w:rsidR="00387CBC" w:rsidRPr="00AF7F3B">
        <w:rPr>
          <w:rFonts w:ascii="Times New Roman" w:hAnsi="Times New Roman" w:cs="Times New Roman"/>
          <w:color w:val="000000"/>
          <w:sz w:val="24"/>
          <w:szCs w:val="24"/>
        </w:rPr>
        <w:t>le rendement et le développement de la plante.</w:t>
      </w:r>
    </w:p>
    <w:p w14:paraId="6DD32476" w14:textId="7AA3A73B" w:rsidR="005124ED" w:rsidRPr="00AF7F3B" w:rsidRDefault="005124ED" w:rsidP="00AF7F3B">
      <w:pPr>
        <w:autoSpaceDE w:val="0"/>
        <w:autoSpaceDN w:val="0"/>
        <w:adjustRightInd w:val="0"/>
        <w:spacing w:after="100" w:line="276" w:lineRule="auto"/>
        <w:jc w:val="both"/>
        <w:rPr>
          <w:rFonts w:ascii="Times New Roman" w:hAnsi="Times New Roman" w:cs="Times New Roman"/>
          <w:color w:val="000000"/>
          <w:sz w:val="24"/>
          <w:szCs w:val="24"/>
        </w:rPr>
      </w:pPr>
      <w:r w:rsidRPr="00AF7F3B">
        <w:rPr>
          <w:rFonts w:ascii="Times New Roman" w:hAnsi="Times New Roman" w:cs="Times New Roman"/>
          <w:b/>
          <w:color w:val="000000"/>
          <w:sz w:val="24"/>
          <w:szCs w:val="24"/>
        </w:rPr>
        <w:t>Union Masson</w:t>
      </w:r>
      <w:r w:rsidRPr="00AF7F3B">
        <w:rPr>
          <w:rFonts w:ascii="Times New Roman" w:hAnsi="Times New Roman" w:cs="Times New Roman"/>
          <w:color w:val="000000"/>
          <w:sz w:val="24"/>
          <w:szCs w:val="24"/>
        </w:rPr>
        <w:t xml:space="preserve"> des producteurs maraîchers du Zondoma. </w:t>
      </w:r>
      <w:r w:rsidR="00534724">
        <w:rPr>
          <w:rFonts w:ascii="Times New Roman" w:hAnsi="Times New Roman" w:cs="Times New Roman"/>
          <w:color w:val="000000"/>
          <w:sz w:val="24"/>
          <w:szCs w:val="24"/>
        </w:rPr>
        <w:t xml:space="preserve">Cette </w:t>
      </w:r>
      <w:r w:rsidRPr="00AF7F3B">
        <w:rPr>
          <w:rFonts w:ascii="Times New Roman" w:hAnsi="Times New Roman" w:cs="Times New Roman"/>
          <w:color w:val="000000"/>
          <w:sz w:val="24"/>
          <w:szCs w:val="24"/>
        </w:rPr>
        <w:t>Union de groupements de producteurs maraîchers s’investi dans la production écologique des légumes.</w:t>
      </w:r>
      <w:r w:rsidR="00387CBC" w:rsidRPr="00AF7F3B">
        <w:rPr>
          <w:rFonts w:ascii="Times New Roman" w:hAnsi="Times New Roman" w:cs="Times New Roman"/>
          <w:color w:val="000000"/>
          <w:sz w:val="24"/>
          <w:szCs w:val="24"/>
        </w:rPr>
        <w:t xml:space="preserve"> Basé</w:t>
      </w:r>
      <w:r w:rsidR="00534724">
        <w:rPr>
          <w:rFonts w:ascii="Times New Roman" w:hAnsi="Times New Roman" w:cs="Times New Roman"/>
          <w:color w:val="000000"/>
          <w:sz w:val="24"/>
          <w:szCs w:val="24"/>
        </w:rPr>
        <w:t>e</w:t>
      </w:r>
      <w:r w:rsidR="00387CBC" w:rsidRPr="00AF7F3B">
        <w:rPr>
          <w:rFonts w:ascii="Times New Roman" w:hAnsi="Times New Roman" w:cs="Times New Roman"/>
          <w:color w:val="000000"/>
          <w:sz w:val="24"/>
          <w:szCs w:val="24"/>
        </w:rPr>
        <w:t xml:space="preserve"> </w:t>
      </w:r>
      <w:r w:rsidR="00534724">
        <w:rPr>
          <w:rFonts w:ascii="Times New Roman" w:hAnsi="Times New Roman" w:cs="Times New Roman"/>
          <w:color w:val="000000"/>
          <w:sz w:val="24"/>
          <w:szCs w:val="24"/>
        </w:rPr>
        <w:t xml:space="preserve">dans le </w:t>
      </w:r>
      <w:r w:rsidR="00387CBC" w:rsidRPr="00AF7F3B">
        <w:rPr>
          <w:rFonts w:ascii="Times New Roman" w:hAnsi="Times New Roman" w:cs="Times New Roman"/>
          <w:color w:val="000000"/>
          <w:sz w:val="24"/>
          <w:szCs w:val="24"/>
        </w:rPr>
        <w:t xml:space="preserve"> Nord</w:t>
      </w:r>
      <w:r w:rsidR="00534724">
        <w:rPr>
          <w:rFonts w:ascii="Times New Roman" w:hAnsi="Times New Roman" w:cs="Times New Roman"/>
          <w:color w:val="000000"/>
          <w:sz w:val="24"/>
          <w:szCs w:val="24"/>
        </w:rPr>
        <w:t xml:space="preserve"> du pays</w:t>
      </w:r>
      <w:r w:rsidR="00387CBC" w:rsidRPr="00AF7F3B">
        <w:rPr>
          <w:rFonts w:ascii="Times New Roman" w:hAnsi="Times New Roman" w:cs="Times New Roman"/>
          <w:color w:val="000000"/>
          <w:sz w:val="24"/>
          <w:szCs w:val="24"/>
        </w:rPr>
        <w:t>, le</w:t>
      </w:r>
      <w:r w:rsidR="00534724">
        <w:rPr>
          <w:rFonts w:ascii="Times New Roman" w:hAnsi="Times New Roman" w:cs="Times New Roman"/>
          <w:color w:val="000000"/>
          <w:sz w:val="24"/>
          <w:szCs w:val="24"/>
        </w:rPr>
        <w:t>urs</w:t>
      </w:r>
      <w:r w:rsidR="00387CBC" w:rsidRPr="00AF7F3B">
        <w:rPr>
          <w:rFonts w:ascii="Times New Roman" w:hAnsi="Times New Roman" w:cs="Times New Roman"/>
          <w:color w:val="000000"/>
          <w:sz w:val="24"/>
          <w:szCs w:val="24"/>
        </w:rPr>
        <w:t xml:space="preserve"> membres</w:t>
      </w:r>
      <w:r w:rsidR="00534724">
        <w:rPr>
          <w:rFonts w:ascii="Times New Roman" w:hAnsi="Times New Roman" w:cs="Times New Roman"/>
          <w:color w:val="000000"/>
          <w:sz w:val="24"/>
          <w:szCs w:val="24"/>
        </w:rPr>
        <w:t>-</w:t>
      </w:r>
      <w:r w:rsidR="00387CBC" w:rsidRPr="00AF7F3B">
        <w:rPr>
          <w:rFonts w:ascii="Times New Roman" w:hAnsi="Times New Roman" w:cs="Times New Roman"/>
          <w:color w:val="000000"/>
          <w:sz w:val="24"/>
          <w:szCs w:val="24"/>
        </w:rPr>
        <w:t>producteurs ont accueillis et conduit les champs écoles paysans</w:t>
      </w:r>
    </w:p>
    <w:p w14:paraId="582AA8EB" w14:textId="77777777" w:rsidR="005124ED" w:rsidRPr="00AF7F3B" w:rsidRDefault="005124ED" w:rsidP="00AF7F3B">
      <w:pPr>
        <w:autoSpaceDE w:val="0"/>
        <w:autoSpaceDN w:val="0"/>
        <w:adjustRightInd w:val="0"/>
        <w:spacing w:after="100" w:line="276" w:lineRule="auto"/>
        <w:jc w:val="both"/>
        <w:rPr>
          <w:rFonts w:ascii="Times New Roman" w:hAnsi="Times New Roman" w:cs="Times New Roman"/>
          <w:color w:val="000000"/>
          <w:sz w:val="24"/>
          <w:szCs w:val="24"/>
        </w:rPr>
      </w:pPr>
      <w:r w:rsidRPr="00AF7F3B">
        <w:rPr>
          <w:rFonts w:ascii="Times New Roman" w:hAnsi="Times New Roman" w:cs="Times New Roman"/>
          <w:b/>
          <w:color w:val="000000"/>
          <w:sz w:val="24"/>
          <w:szCs w:val="24"/>
        </w:rPr>
        <w:t>Union Nerbuli</w:t>
      </w:r>
      <w:r w:rsidRPr="00AF7F3B">
        <w:rPr>
          <w:rFonts w:ascii="Times New Roman" w:hAnsi="Times New Roman" w:cs="Times New Roman"/>
          <w:color w:val="000000"/>
          <w:sz w:val="24"/>
          <w:szCs w:val="24"/>
        </w:rPr>
        <w:t xml:space="preserve"> des producteurs agricoles de la région de l’Est. </w:t>
      </w:r>
      <w:r w:rsidR="00534724">
        <w:rPr>
          <w:rFonts w:ascii="Times New Roman" w:hAnsi="Times New Roman" w:cs="Times New Roman"/>
          <w:color w:val="000000"/>
          <w:sz w:val="24"/>
          <w:szCs w:val="24"/>
        </w:rPr>
        <w:t xml:space="preserve">Cette </w:t>
      </w:r>
      <w:r w:rsidRPr="00AF7F3B">
        <w:rPr>
          <w:rFonts w:ascii="Times New Roman" w:hAnsi="Times New Roman" w:cs="Times New Roman"/>
          <w:color w:val="000000"/>
          <w:sz w:val="24"/>
          <w:szCs w:val="24"/>
        </w:rPr>
        <w:t xml:space="preserve">Union de groupements de producteurs agricoles </w:t>
      </w:r>
      <w:r w:rsidR="00534724">
        <w:rPr>
          <w:rFonts w:ascii="Times New Roman" w:hAnsi="Times New Roman" w:cs="Times New Roman"/>
          <w:color w:val="000000"/>
          <w:sz w:val="24"/>
          <w:szCs w:val="24"/>
        </w:rPr>
        <w:t xml:space="preserve">est </w:t>
      </w:r>
      <w:r w:rsidRPr="00AF7F3B">
        <w:rPr>
          <w:rFonts w:ascii="Times New Roman" w:hAnsi="Times New Roman" w:cs="Times New Roman"/>
          <w:color w:val="000000"/>
          <w:sz w:val="24"/>
          <w:szCs w:val="24"/>
        </w:rPr>
        <w:t>spécialisée dans la production du sésame biologique</w:t>
      </w:r>
      <w:r w:rsidR="00230C6B" w:rsidRPr="00AF7F3B">
        <w:rPr>
          <w:rFonts w:ascii="Times New Roman" w:hAnsi="Times New Roman" w:cs="Times New Roman"/>
          <w:color w:val="000000"/>
          <w:sz w:val="24"/>
          <w:szCs w:val="24"/>
        </w:rPr>
        <w:t xml:space="preserve"> et la maraicher-culture.</w:t>
      </w:r>
      <w:r w:rsidR="00387CBC" w:rsidRPr="00AF7F3B">
        <w:rPr>
          <w:rFonts w:ascii="Times New Roman" w:hAnsi="Times New Roman" w:cs="Times New Roman"/>
          <w:color w:val="000000"/>
          <w:sz w:val="24"/>
          <w:szCs w:val="24"/>
        </w:rPr>
        <w:t xml:space="preserve"> Les champs écoles paysans de la région de l’Est ont été conduits par les membres de cette union.</w:t>
      </w:r>
    </w:p>
    <w:p w14:paraId="779F287E" w14:textId="77BFA919" w:rsidR="00387CBC" w:rsidRPr="00AF7F3B" w:rsidRDefault="00387CBC" w:rsidP="00AF7F3B">
      <w:pPr>
        <w:autoSpaceDE w:val="0"/>
        <w:autoSpaceDN w:val="0"/>
        <w:adjustRightInd w:val="0"/>
        <w:spacing w:after="100" w:line="276" w:lineRule="auto"/>
        <w:jc w:val="both"/>
        <w:rPr>
          <w:rFonts w:ascii="Times New Roman" w:hAnsi="Times New Roman" w:cs="Times New Roman"/>
          <w:color w:val="000000"/>
          <w:sz w:val="24"/>
          <w:szCs w:val="24"/>
        </w:rPr>
      </w:pPr>
      <w:r w:rsidRPr="00AF7F3B">
        <w:rPr>
          <w:rFonts w:ascii="Times New Roman" w:hAnsi="Times New Roman" w:cs="Times New Roman"/>
          <w:b/>
          <w:color w:val="000000"/>
          <w:sz w:val="24"/>
          <w:szCs w:val="24"/>
        </w:rPr>
        <w:t>Le groupement Téga Wendé des productrices de compost</w:t>
      </w:r>
      <w:r w:rsidR="00534724">
        <w:rPr>
          <w:rFonts w:ascii="Times New Roman" w:hAnsi="Times New Roman" w:cs="Times New Roman"/>
          <w:color w:val="000000"/>
          <w:sz w:val="24"/>
          <w:szCs w:val="24"/>
        </w:rPr>
        <w:t>. Ce</w:t>
      </w:r>
      <w:r w:rsidR="000104C6">
        <w:rPr>
          <w:rFonts w:ascii="Times New Roman" w:hAnsi="Times New Roman" w:cs="Times New Roman"/>
          <w:color w:val="000000"/>
          <w:sz w:val="24"/>
          <w:szCs w:val="24"/>
        </w:rPr>
        <w:t xml:space="preserve"> </w:t>
      </w:r>
      <w:r w:rsidRPr="00AF7F3B">
        <w:rPr>
          <w:rFonts w:ascii="Times New Roman" w:hAnsi="Times New Roman" w:cs="Times New Roman"/>
          <w:color w:val="000000"/>
          <w:sz w:val="24"/>
          <w:szCs w:val="24"/>
        </w:rPr>
        <w:t>groupement féminin</w:t>
      </w:r>
      <w:r w:rsidR="00534724">
        <w:rPr>
          <w:rFonts w:ascii="Times New Roman" w:hAnsi="Times New Roman" w:cs="Times New Roman"/>
          <w:color w:val="000000"/>
          <w:sz w:val="24"/>
          <w:szCs w:val="24"/>
        </w:rPr>
        <w:t xml:space="preserve"> </w:t>
      </w:r>
      <w:r w:rsidRPr="00AF7F3B">
        <w:rPr>
          <w:rFonts w:ascii="Times New Roman" w:hAnsi="Times New Roman" w:cs="Times New Roman"/>
          <w:color w:val="000000"/>
          <w:sz w:val="24"/>
          <w:szCs w:val="24"/>
        </w:rPr>
        <w:t xml:space="preserve"> fait de la production du compost une activité génératrice de revenu. Elle a fourni les composts nécessaires aux champs écoles et autres expérimentations. </w:t>
      </w:r>
    </w:p>
    <w:p w14:paraId="2FE163E8" w14:textId="77777777" w:rsidR="00F34364" w:rsidRDefault="00F34364" w:rsidP="00AF7F3B">
      <w:pPr>
        <w:autoSpaceDE w:val="0"/>
        <w:autoSpaceDN w:val="0"/>
        <w:adjustRightInd w:val="0"/>
        <w:spacing w:after="100" w:line="276" w:lineRule="auto"/>
        <w:jc w:val="both"/>
        <w:rPr>
          <w:rFonts w:ascii="Times New Roman" w:hAnsi="Times New Roman" w:cs="Times New Roman"/>
          <w:color w:val="000000"/>
          <w:sz w:val="24"/>
          <w:szCs w:val="24"/>
        </w:rPr>
      </w:pPr>
    </w:p>
    <w:p w14:paraId="0C295001" w14:textId="77777777" w:rsidR="000104C6" w:rsidRDefault="000104C6" w:rsidP="00AF7F3B">
      <w:pPr>
        <w:autoSpaceDE w:val="0"/>
        <w:autoSpaceDN w:val="0"/>
        <w:adjustRightInd w:val="0"/>
        <w:spacing w:after="100" w:line="276" w:lineRule="auto"/>
        <w:jc w:val="both"/>
        <w:rPr>
          <w:rFonts w:ascii="Times New Roman" w:hAnsi="Times New Roman" w:cs="Times New Roman"/>
          <w:color w:val="000000"/>
          <w:sz w:val="24"/>
          <w:szCs w:val="24"/>
        </w:rPr>
      </w:pPr>
    </w:p>
    <w:p w14:paraId="27EEF096" w14:textId="77777777" w:rsidR="000104C6" w:rsidRDefault="000104C6" w:rsidP="00AF7F3B">
      <w:pPr>
        <w:autoSpaceDE w:val="0"/>
        <w:autoSpaceDN w:val="0"/>
        <w:adjustRightInd w:val="0"/>
        <w:spacing w:after="100" w:line="276" w:lineRule="auto"/>
        <w:jc w:val="both"/>
        <w:rPr>
          <w:rFonts w:ascii="Times New Roman" w:hAnsi="Times New Roman" w:cs="Times New Roman"/>
          <w:color w:val="000000"/>
          <w:sz w:val="24"/>
          <w:szCs w:val="24"/>
        </w:rPr>
      </w:pPr>
    </w:p>
    <w:p w14:paraId="14906324" w14:textId="77777777" w:rsidR="000104C6" w:rsidRDefault="000104C6" w:rsidP="00AF7F3B">
      <w:pPr>
        <w:autoSpaceDE w:val="0"/>
        <w:autoSpaceDN w:val="0"/>
        <w:adjustRightInd w:val="0"/>
        <w:spacing w:after="100" w:line="276" w:lineRule="auto"/>
        <w:jc w:val="both"/>
        <w:rPr>
          <w:rFonts w:ascii="Times New Roman" w:hAnsi="Times New Roman" w:cs="Times New Roman"/>
          <w:color w:val="000000"/>
          <w:sz w:val="24"/>
          <w:szCs w:val="24"/>
        </w:rPr>
      </w:pPr>
    </w:p>
    <w:p w14:paraId="02381BD9" w14:textId="77777777" w:rsidR="000104C6" w:rsidRPr="00AF7F3B" w:rsidRDefault="000104C6" w:rsidP="00AF7F3B">
      <w:pPr>
        <w:autoSpaceDE w:val="0"/>
        <w:autoSpaceDN w:val="0"/>
        <w:adjustRightInd w:val="0"/>
        <w:spacing w:after="100" w:line="276" w:lineRule="auto"/>
        <w:jc w:val="both"/>
        <w:rPr>
          <w:rFonts w:ascii="Times New Roman" w:hAnsi="Times New Roman" w:cs="Times New Roman"/>
          <w:color w:val="000000"/>
          <w:sz w:val="24"/>
          <w:szCs w:val="24"/>
        </w:rPr>
      </w:pPr>
    </w:p>
    <w:p w14:paraId="74C2981D" w14:textId="77777777" w:rsidR="00BB2906" w:rsidRPr="00193915" w:rsidRDefault="00387CBC" w:rsidP="00AF7F3B">
      <w:pPr>
        <w:pStyle w:val="ListParagraph"/>
        <w:numPr>
          <w:ilvl w:val="0"/>
          <w:numId w:val="3"/>
        </w:numPr>
        <w:autoSpaceDE w:val="0"/>
        <w:autoSpaceDN w:val="0"/>
        <w:adjustRightInd w:val="0"/>
        <w:spacing w:after="100" w:line="276" w:lineRule="auto"/>
        <w:jc w:val="center"/>
        <w:rPr>
          <w:rFonts w:ascii="Times New Roman" w:hAnsi="Times New Roman" w:cs="Times New Roman"/>
          <w:b/>
          <w:color w:val="000000"/>
          <w:sz w:val="28"/>
          <w:szCs w:val="28"/>
          <w:lang w:val="fr-FR"/>
        </w:rPr>
      </w:pPr>
      <w:r w:rsidRPr="00193915">
        <w:rPr>
          <w:rFonts w:ascii="Times New Roman" w:hAnsi="Times New Roman" w:cs="Times New Roman"/>
          <w:b/>
          <w:color w:val="000000"/>
          <w:sz w:val="28"/>
          <w:szCs w:val="28"/>
          <w:lang w:val="fr-FR"/>
        </w:rPr>
        <w:lastRenderedPageBreak/>
        <w:t>Avancée dans la r</w:t>
      </w:r>
      <w:r w:rsidR="00F34364" w:rsidRPr="00193915">
        <w:rPr>
          <w:rFonts w:ascii="Times New Roman" w:hAnsi="Times New Roman" w:cs="Times New Roman"/>
          <w:b/>
          <w:color w:val="000000"/>
          <w:sz w:val="28"/>
          <w:szCs w:val="28"/>
          <w:lang w:val="fr-FR"/>
        </w:rPr>
        <w:t>éalisation du projet</w:t>
      </w:r>
    </w:p>
    <w:p w14:paraId="685292C2" w14:textId="08AD521B" w:rsidR="00AB3175" w:rsidRPr="00AF7F3B" w:rsidRDefault="00255E96" w:rsidP="00AF7F3B">
      <w:pPr>
        <w:spacing w:after="100" w:line="276" w:lineRule="auto"/>
        <w:jc w:val="both"/>
        <w:rPr>
          <w:rFonts w:ascii="Times New Roman" w:hAnsi="Times New Roman" w:cs="Times New Roman"/>
          <w:sz w:val="24"/>
          <w:szCs w:val="24"/>
        </w:rPr>
      </w:pPr>
      <w:r w:rsidRPr="00C0510A">
        <w:rPr>
          <w:noProof/>
          <w:lang w:val="en-GB" w:eastAsia="en-GB"/>
        </w:rPr>
        <w:drawing>
          <wp:anchor distT="0" distB="0" distL="114300" distR="114300" simplePos="0" relativeHeight="251670528" behindDoc="0" locked="0" layoutInCell="1" allowOverlap="1" wp14:anchorId="2190B1D1" wp14:editId="5F7A0EF3">
            <wp:simplePos x="0" y="0"/>
            <wp:positionH relativeFrom="margin">
              <wp:align>left</wp:align>
            </wp:positionH>
            <wp:positionV relativeFrom="paragraph">
              <wp:posOffset>275590</wp:posOffset>
            </wp:positionV>
            <wp:extent cx="2188845" cy="1137920"/>
            <wp:effectExtent l="0" t="0" r="1905" b="5080"/>
            <wp:wrapThrough wrapText="bothSides">
              <wp:wrapPolygon edited="0">
                <wp:start x="0" y="0"/>
                <wp:lineTo x="0" y="21335"/>
                <wp:lineTo x="21431" y="21335"/>
                <wp:lineTo x="21431" y="0"/>
                <wp:lineTo x="0" y="0"/>
              </wp:wrapPolygon>
            </wp:wrapThrough>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13">
                      <a:extLst>
                        <a:ext uri="{28A0092B-C50C-407E-A947-70E740481C1C}">
                          <a14:useLocalDpi xmlns:a14="http://schemas.microsoft.com/office/drawing/2010/main" val="0"/>
                        </a:ext>
                      </a:extLst>
                    </a:blip>
                    <a:srcRect l="27756" t="50549" r="47186" b="31754"/>
                    <a:stretch>
                      <a:fillRect/>
                    </a:stretch>
                  </pic:blipFill>
                  <pic:spPr bwMode="auto">
                    <a:xfrm>
                      <a:off x="0" y="0"/>
                      <a:ext cx="2188845" cy="1137920"/>
                    </a:xfrm>
                    <a:prstGeom prst="rect">
                      <a:avLst/>
                    </a:prstGeom>
                    <a:noFill/>
                    <a:ln>
                      <a:noFill/>
                    </a:ln>
                  </pic:spPr>
                </pic:pic>
              </a:graphicData>
            </a:graphic>
          </wp:anchor>
        </w:drawing>
      </w:r>
      <w:r w:rsidR="00AB3175" w:rsidRPr="00AF7F3B">
        <w:rPr>
          <w:rFonts w:ascii="Times New Roman" w:hAnsi="Times New Roman" w:cs="Times New Roman"/>
          <w:sz w:val="24"/>
          <w:szCs w:val="24"/>
        </w:rPr>
        <w:t xml:space="preserve">3.1 </w:t>
      </w:r>
      <w:r w:rsidR="00AB3175" w:rsidRPr="00AF7F3B">
        <w:rPr>
          <w:rFonts w:ascii="Times New Roman" w:hAnsi="Times New Roman" w:cs="Times New Roman"/>
          <w:sz w:val="24"/>
          <w:szCs w:val="24"/>
          <w:u w:val="single"/>
        </w:rPr>
        <w:t>Les activités réalisées</w:t>
      </w:r>
    </w:p>
    <w:p w14:paraId="42D510FD" w14:textId="3D90F70C" w:rsidR="00AB3175" w:rsidRPr="00AF7F3B" w:rsidRDefault="000104C6" w:rsidP="00AF7F3B">
      <w:pPr>
        <w:spacing w:after="100" w:line="276" w:lineRule="auto"/>
        <w:jc w:val="both"/>
        <w:rPr>
          <w:rFonts w:ascii="Times New Roman" w:hAnsi="Times New Roman" w:cs="Times New Roman"/>
          <w:bCs/>
          <w:color w:val="000000"/>
          <w:sz w:val="24"/>
          <w:szCs w:val="24"/>
        </w:rPr>
      </w:pPr>
      <w:r>
        <w:rPr>
          <w:noProof/>
          <w:lang w:val="en-GB" w:eastAsia="en-GB"/>
        </w:rPr>
        <mc:AlternateContent>
          <mc:Choice Requires="wps">
            <w:drawing>
              <wp:anchor distT="0" distB="0" distL="114300" distR="114300" simplePos="0" relativeHeight="251672576" behindDoc="0" locked="0" layoutInCell="1" allowOverlap="1" wp14:anchorId="41A0E0D9" wp14:editId="475E933B">
                <wp:simplePos x="0" y="0"/>
                <wp:positionH relativeFrom="margin">
                  <wp:align>left</wp:align>
                </wp:positionH>
                <wp:positionV relativeFrom="paragraph">
                  <wp:posOffset>1201420</wp:posOffset>
                </wp:positionV>
                <wp:extent cx="2188845" cy="476885"/>
                <wp:effectExtent l="0" t="0" r="1905" b="0"/>
                <wp:wrapThrough wrapText="bothSides">
                  <wp:wrapPolygon edited="0">
                    <wp:start x="0" y="0"/>
                    <wp:lineTo x="0" y="20708"/>
                    <wp:lineTo x="21431" y="20708"/>
                    <wp:lineTo x="21431" y="0"/>
                    <wp:lineTo x="0" y="0"/>
                  </wp:wrapPolygon>
                </wp:wrapThrough>
                <wp:docPr id="24" name="Zone de texte 24"/>
                <wp:cNvGraphicFramePr/>
                <a:graphic xmlns:a="http://schemas.openxmlformats.org/drawingml/2006/main">
                  <a:graphicData uri="http://schemas.microsoft.com/office/word/2010/wordprocessingShape">
                    <wps:wsp>
                      <wps:cNvSpPr txBox="1"/>
                      <wps:spPr>
                        <a:xfrm>
                          <a:off x="0" y="0"/>
                          <a:ext cx="2188845" cy="476885"/>
                        </a:xfrm>
                        <a:prstGeom prst="rect">
                          <a:avLst/>
                        </a:prstGeom>
                        <a:solidFill>
                          <a:prstClr val="white"/>
                        </a:solidFill>
                        <a:ln>
                          <a:noFill/>
                        </a:ln>
                        <a:effectLst/>
                      </wps:spPr>
                      <wps:txbx>
                        <w:txbxContent>
                          <w:p w14:paraId="10FA29FC" w14:textId="77777777" w:rsidR="00EC74AA" w:rsidRPr="000104C6" w:rsidRDefault="00EC74AA" w:rsidP="000104C6">
                            <w:pPr>
                              <w:pStyle w:val="Caption"/>
                              <w:spacing w:after="0"/>
                              <w:jc w:val="center"/>
                              <w:rPr>
                                <w:color w:val="auto"/>
                              </w:rPr>
                            </w:pPr>
                            <w:r w:rsidRPr="000104C6">
                              <w:rPr>
                                <w:color w:val="auto"/>
                              </w:rPr>
                              <w:t xml:space="preserve">Essai de fermentation du </w:t>
                            </w:r>
                            <w:r w:rsidRPr="000104C6">
                              <w:rPr>
                                <w:i/>
                                <w:color w:val="auto"/>
                              </w:rPr>
                              <w:t>Trichordma</w:t>
                            </w:r>
                            <w:r w:rsidRPr="000104C6">
                              <w:rPr>
                                <w:color w:val="auto"/>
                              </w:rPr>
                              <w:t xml:space="preserve"> sur peau de mangue</w:t>
                            </w:r>
                          </w:p>
                          <w:p w14:paraId="717F927E" w14:textId="2DCBBB60" w:rsidR="000104C6" w:rsidRPr="000104C6" w:rsidRDefault="000104C6" w:rsidP="000104C6">
                            <w:pPr>
                              <w:rPr>
                                <w:sz w:val="16"/>
                                <w:szCs w:val="16"/>
                              </w:rPr>
                            </w:pPr>
                            <w:r w:rsidRPr="000104C6">
                              <w:rPr>
                                <w:sz w:val="16"/>
                                <w:szCs w:val="16"/>
                              </w:rPr>
                              <w:t>Crédit photo : Besnard 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A0E0D9" id="Zone de texte 24" o:spid="_x0000_s1030" type="#_x0000_t202" style="position:absolute;left:0;text-align:left;margin-left:0;margin-top:94.6pt;width:172.35pt;height:37.55pt;z-index:251672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" stroked="f">
                <v:textbox inset="0,0,0,0">
                  <w:txbxContent>
                    <w:p w14:paraId="10FA29FC" w14:textId="77777777" w:rsidR="00EC74AA" w:rsidRPr="000104C6" w:rsidRDefault="00EC74AA" w:rsidP="000104C6">
                      <w:pPr>
                        <w:pStyle w:val="Lgende"/>
                        <w:spacing w:after="0"/>
                        <w:jc w:val="center"/>
                        <w:rPr>
                          <w:color w:val="auto"/>
                        </w:rPr>
                      </w:pPr>
                      <w:r w:rsidRPr="000104C6">
                        <w:rPr>
                          <w:color w:val="auto"/>
                        </w:rPr>
                        <w:t xml:space="preserve">Essai de fermentation du </w:t>
                      </w:r>
                      <w:r w:rsidRPr="000104C6">
                        <w:rPr>
                          <w:i/>
                          <w:color w:val="auto"/>
                        </w:rPr>
                        <w:t>Trichordma</w:t>
                      </w:r>
                      <w:r w:rsidRPr="000104C6">
                        <w:rPr>
                          <w:color w:val="auto"/>
                        </w:rPr>
                        <w:t xml:space="preserve"> sur peau de mangue</w:t>
                      </w:r>
                    </w:p>
                    <w:p w14:paraId="717F927E" w14:textId="2DCBBB60" w:rsidR="000104C6" w:rsidRPr="000104C6" w:rsidRDefault="000104C6" w:rsidP="000104C6">
                      <w:pPr>
                        <w:rPr>
                          <w:sz w:val="16"/>
                          <w:szCs w:val="16"/>
                        </w:rPr>
                      </w:pPr>
                      <w:r w:rsidRPr="000104C6">
                        <w:rPr>
                          <w:sz w:val="16"/>
                          <w:szCs w:val="16"/>
                        </w:rPr>
                        <w:t>Crédit photo :</w:t>
                      </w:r>
                      <w:r w:rsidRPr="000104C6">
                        <w:rPr>
                          <w:sz w:val="16"/>
                          <w:szCs w:val="16"/>
                        </w:rPr>
                        <w:t xml:space="preserve"> Besnard O.</w:t>
                      </w:r>
                    </w:p>
                  </w:txbxContent>
                </v:textbox>
                <w10:wrap type="through" anchorx="margin"/>
              </v:shape>
            </w:pict>
          </mc:Fallback>
        </mc:AlternateContent>
      </w:r>
      <w:r w:rsidR="00AB3175" w:rsidRPr="00AF7F3B">
        <w:rPr>
          <w:rFonts w:ascii="Times New Roman" w:hAnsi="Times New Roman" w:cs="Times New Roman"/>
          <w:sz w:val="24"/>
          <w:szCs w:val="24"/>
        </w:rPr>
        <w:t xml:space="preserve">La mise en œuvre du projet </w:t>
      </w:r>
      <w:r w:rsidR="00AB3175" w:rsidRPr="00AF7F3B">
        <w:rPr>
          <w:rFonts w:ascii="Times New Roman" w:hAnsi="Times New Roman" w:cs="Times New Roman"/>
          <w:bCs/>
          <w:color w:val="000000"/>
          <w:sz w:val="24"/>
          <w:szCs w:val="24"/>
        </w:rPr>
        <w:t xml:space="preserve">« effets des amendements organiques enrichis au </w:t>
      </w:r>
      <w:r w:rsidR="00AB3175" w:rsidRPr="00AF7F3B">
        <w:rPr>
          <w:rFonts w:ascii="Times New Roman" w:hAnsi="Times New Roman" w:cs="Times New Roman"/>
          <w:bCs/>
          <w:i/>
          <w:color w:val="000000"/>
          <w:sz w:val="24"/>
          <w:szCs w:val="24"/>
        </w:rPr>
        <w:t>Trichoderma</w:t>
      </w:r>
      <w:r>
        <w:rPr>
          <w:rFonts w:ascii="Times New Roman" w:hAnsi="Times New Roman" w:cs="Times New Roman"/>
          <w:bCs/>
          <w:i/>
          <w:color w:val="000000"/>
          <w:sz w:val="24"/>
          <w:szCs w:val="24"/>
        </w:rPr>
        <w:t xml:space="preserve"> sp</w:t>
      </w:r>
      <w:r w:rsidR="00AB3175" w:rsidRPr="00AF7F3B">
        <w:rPr>
          <w:rFonts w:ascii="Times New Roman" w:hAnsi="Times New Roman" w:cs="Times New Roman"/>
          <w:bCs/>
          <w:color w:val="000000"/>
          <w:sz w:val="24"/>
          <w:szCs w:val="24"/>
        </w:rPr>
        <w:t xml:space="preserve"> sur les cultures maraîchères en zone sub-saharienne » a été caractérisé par la conduite des activités terrains (formation des producteurs, production de compost, mise en place et suivi de champs écoles paysan)</w:t>
      </w:r>
      <w:r w:rsidR="00534724">
        <w:rPr>
          <w:rFonts w:ascii="Times New Roman" w:hAnsi="Times New Roman" w:cs="Times New Roman"/>
          <w:bCs/>
          <w:color w:val="000000"/>
          <w:sz w:val="24"/>
          <w:szCs w:val="24"/>
        </w:rPr>
        <w:t>,</w:t>
      </w:r>
      <w:r w:rsidR="00AB3175" w:rsidRPr="00AF7F3B">
        <w:rPr>
          <w:rFonts w:ascii="Times New Roman" w:hAnsi="Times New Roman" w:cs="Times New Roman"/>
          <w:bCs/>
          <w:color w:val="000000"/>
          <w:sz w:val="24"/>
          <w:szCs w:val="24"/>
        </w:rPr>
        <w:t xml:space="preserve"> de recherche en station et en laboratoire</w:t>
      </w:r>
      <w:r w:rsidR="00534724">
        <w:rPr>
          <w:rFonts w:ascii="Times New Roman" w:hAnsi="Times New Roman" w:cs="Times New Roman"/>
          <w:bCs/>
          <w:color w:val="000000"/>
          <w:sz w:val="24"/>
          <w:szCs w:val="24"/>
        </w:rPr>
        <w:t>,</w:t>
      </w:r>
      <w:r w:rsidR="00AB3175" w:rsidRPr="00AF7F3B">
        <w:rPr>
          <w:rFonts w:ascii="Times New Roman" w:hAnsi="Times New Roman" w:cs="Times New Roman"/>
          <w:bCs/>
          <w:color w:val="000000"/>
          <w:sz w:val="24"/>
          <w:szCs w:val="24"/>
        </w:rPr>
        <w:t xml:space="preserve"> mais aussi par des activités de dissémination des résultats (visites commentées des champs écoles paysans, réalisation d’outils de communication et de promotion, réalisation d’outils didactiques).</w:t>
      </w:r>
    </w:p>
    <w:p w14:paraId="02F9A510" w14:textId="77777777" w:rsidR="00AB3175" w:rsidRPr="00AF7F3B" w:rsidRDefault="00AB3175" w:rsidP="00AF7F3B">
      <w:pPr>
        <w:spacing w:after="100" w:line="276" w:lineRule="auto"/>
        <w:jc w:val="both"/>
        <w:rPr>
          <w:rFonts w:ascii="Times New Roman" w:hAnsi="Times New Roman" w:cs="Times New Roman"/>
          <w:bCs/>
          <w:color w:val="000000"/>
          <w:sz w:val="24"/>
          <w:szCs w:val="24"/>
        </w:rPr>
      </w:pPr>
      <w:r w:rsidRPr="00AF7F3B">
        <w:rPr>
          <w:rFonts w:ascii="Times New Roman" w:hAnsi="Times New Roman" w:cs="Times New Roman"/>
          <w:bCs/>
          <w:color w:val="000000"/>
          <w:sz w:val="24"/>
          <w:szCs w:val="24"/>
        </w:rPr>
        <w:t>Ainsi, les principaux résultats ayant couronné</w:t>
      </w:r>
      <w:r w:rsidR="00534724">
        <w:rPr>
          <w:rFonts w:ascii="Times New Roman" w:hAnsi="Times New Roman" w:cs="Times New Roman"/>
          <w:bCs/>
          <w:color w:val="000000"/>
          <w:sz w:val="24"/>
          <w:szCs w:val="24"/>
        </w:rPr>
        <w:t>s</w:t>
      </w:r>
      <w:r w:rsidRPr="00AF7F3B">
        <w:rPr>
          <w:rFonts w:ascii="Times New Roman" w:hAnsi="Times New Roman" w:cs="Times New Roman"/>
          <w:bCs/>
          <w:color w:val="000000"/>
          <w:sz w:val="24"/>
          <w:szCs w:val="24"/>
        </w:rPr>
        <w:t xml:space="preserve"> l’ensemble de ces activités sont :</w:t>
      </w:r>
    </w:p>
    <w:p w14:paraId="3E3E008C" w14:textId="43D7B746" w:rsidR="00AB3175" w:rsidRPr="00AF7F3B" w:rsidRDefault="00CD238D" w:rsidP="00AF7F3B">
      <w:pPr>
        <w:pStyle w:val="ListParagraph"/>
        <w:numPr>
          <w:ilvl w:val="0"/>
          <w:numId w:val="5"/>
        </w:numPr>
        <w:spacing w:after="10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U</w:t>
      </w:r>
      <w:r w:rsidR="00AB3175" w:rsidRPr="00AF7F3B">
        <w:rPr>
          <w:rFonts w:ascii="Times New Roman" w:hAnsi="Times New Roman" w:cs="Times New Roman"/>
          <w:sz w:val="24"/>
          <w:szCs w:val="24"/>
          <w:lang w:val="fr-FR"/>
        </w:rPr>
        <w:t>ne meilleure connaissance des pratiques en matière de gestion de la fertilité des sols</w:t>
      </w:r>
      <w:r w:rsidR="00534724">
        <w:rPr>
          <w:rFonts w:ascii="Times New Roman" w:hAnsi="Times New Roman" w:cs="Times New Roman"/>
          <w:sz w:val="24"/>
          <w:szCs w:val="24"/>
          <w:lang w:val="fr-FR"/>
        </w:rPr>
        <w:t> ;</w:t>
      </w:r>
      <w:r w:rsidR="00AB3175" w:rsidRPr="00AF7F3B">
        <w:rPr>
          <w:rFonts w:ascii="Times New Roman" w:hAnsi="Times New Roman" w:cs="Times New Roman"/>
          <w:sz w:val="24"/>
          <w:szCs w:val="24"/>
          <w:lang w:val="fr-FR"/>
        </w:rPr>
        <w:t xml:space="preserve"> </w:t>
      </w:r>
    </w:p>
    <w:p w14:paraId="6BA7DB5E" w14:textId="7D626F6F" w:rsidR="00AB3175" w:rsidRPr="00AF7F3B" w:rsidRDefault="00534724" w:rsidP="00AF7F3B">
      <w:pPr>
        <w:pStyle w:val="ListParagraph"/>
        <w:numPr>
          <w:ilvl w:val="0"/>
          <w:numId w:val="5"/>
        </w:numPr>
        <w:spacing w:after="10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l’isolement et l’évaluation de </w:t>
      </w:r>
      <w:r w:rsidR="00AB3175" w:rsidRPr="00AF7F3B">
        <w:rPr>
          <w:rFonts w:ascii="Times New Roman" w:hAnsi="Times New Roman" w:cs="Times New Roman"/>
          <w:sz w:val="24"/>
          <w:szCs w:val="24"/>
          <w:lang w:val="fr-FR"/>
        </w:rPr>
        <w:t xml:space="preserve">10 souches locales de </w:t>
      </w:r>
      <w:r w:rsidR="00AB3175" w:rsidRPr="00AF7F3B">
        <w:rPr>
          <w:rFonts w:ascii="Times New Roman" w:hAnsi="Times New Roman" w:cs="Times New Roman"/>
          <w:i/>
          <w:sz w:val="24"/>
          <w:szCs w:val="24"/>
          <w:lang w:val="fr-FR"/>
        </w:rPr>
        <w:t>Trichoderma</w:t>
      </w:r>
      <w:r w:rsidR="00AB3175" w:rsidRPr="00AF7F3B">
        <w:rPr>
          <w:rFonts w:ascii="Times New Roman" w:hAnsi="Times New Roman" w:cs="Times New Roman"/>
          <w:sz w:val="24"/>
          <w:szCs w:val="24"/>
          <w:lang w:val="fr-FR"/>
        </w:rPr>
        <w:t xml:space="preserve"> </w:t>
      </w:r>
      <w:r w:rsidR="000104C6" w:rsidRPr="000104C6">
        <w:rPr>
          <w:rFonts w:ascii="Times New Roman" w:hAnsi="Times New Roman" w:cs="Times New Roman"/>
          <w:i/>
          <w:sz w:val="24"/>
          <w:szCs w:val="24"/>
          <w:lang w:val="fr-FR"/>
        </w:rPr>
        <w:t>sp</w:t>
      </w:r>
      <w:r w:rsidR="00CD238D">
        <w:rPr>
          <w:rFonts w:ascii="Times New Roman" w:hAnsi="Times New Roman" w:cs="Times New Roman"/>
          <w:sz w:val="24"/>
          <w:szCs w:val="24"/>
          <w:lang w:val="fr-FR"/>
        </w:rPr>
        <w:t>.</w:t>
      </w:r>
    </w:p>
    <w:p w14:paraId="21979432" w14:textId="4459F1A1" w:rsidR="00AB3175" w:rsidRPr="00AF7F3B" w:rsidRDefault="00CD238D" w:rsidP="00AF7F3B">
      <w:pPr>
        <w:pStyle w:val="ListParagraph"/>
        <w:numPr>
          <w:ilvl w:val="0"/>
          <w:numId w:val="5"/>
        </w:numPr>
        <w:spacing w:after="10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L</w:t>
      </w:r>
      <w:r w:rsidR="009E78B2">
        <w:rPr>
          <w:rFonts w:ascii="Times New Roman" w:hAnsi="Times New Roman" w:cs="Times New Roman"/>
          <w:sz w:val="24"/>
          <w:szCs w:val="24"/>
          <w:lang w:val="fr-FR"/>
        </w:rPr>
        <w:t>’élaboration d’</w:t>
      </w:r>
      <w:r w:rsidR="00AB3175" w:rsidRPr="00AF7F3B">
        <w:rPr>
          <w:rFonts w:ascii="Times New Roman" w:hAnsi="Times New Roman" w:cs="Times New Roman"/>
          <w:sz w:val="24"/>
          <w:szCs w:val="24"/>
          <w:lang w:val="fr-FR"/>
        </w:rPr>
        <w:t>un protocole de production de spores d</w:t>
      </w:r>
      <w:r w:rsidR="009E78B2">
        <w:rPr>
          <w:rFonts w:ascii="Times New Roman" w:hAnsi="Times New Roman" w:cs="Times New Roman"/>
          <w:sz w:val="24"/>
          <w:szCs w:val="24"/>
          <w:lang w:val="fr-FR"/>
        </w:rPr>
        <w:t>e</w:t>
      </w:r>
      <w:r w:rsidR="00AB3175" w:rsidRPr="00AF7F3B">
        <w:rPr>
          <w:rFonts w:ascii="Times New Roman" w:hAnsi="Times New Roman" w:cs="Times New Roman"/>
          <w:sz w:val="24"/>
          <w:szCs w:val="24"/>
          <w:lang w:val="fr-FR"/>
        </w:rPr>
        <w:t xml:space="preserve"> </w:t>
      </w:r>
      <w:r w:rsidR="00AB3175" w:rsidRPr="00AF7F3B">
        <w:rPr>
          <w:rFonts w:ascii="Times New Roman" w:hAnsi="Times New Roman" w:cs="Times New Roman"/>
          <w:i/>
          <w:sz w:val="24"/>
          <w:szCs w:val="24"/>
          <w:lang w:val="fr-FR"/>
        </w:rPr>
        <w:t>Trichoderma</w:t>
      </w:r>
      <w:r w:rsidR="000104C6">
        <w:rPr>
          <w:rFonts w:ascii="Times New Roman" w:hAnsi="Times New Roman" w:cs="Times New Roman"/>
          <w:i/>
          <w:sz w:val="24"/>
          <w:szCs w:val="24"/>
          <w:lang w:val="fr-FR"/>
        </w:rPr>
        <w:t xml:space="preserve"> sp</w:t>
      </w:r>
      <w:r w:rsidR="009E78B2">
        <w:rPr>
          <w:rFonts w:ascii="Times New Roman" w:hAnsi="Times New Roman" w:cs="Times New Roman"/>
          <w:i/>
          <w:sz w:val="24"/>
          <w:szCs w:val="24"/>
          <w:lang w:val="fr-FR"/>
        </w:rPr>
        <w:t xml:space="preserve"> </w:t>
      </w:r>
      <w:r w:rsidR="009E78B2" w:rsidRPr="00193915">
        <w:rPr>
          <w:rFonts w:ascii="Times New Roman" w:hAnsi="Times New Roman" w:cs="Times New Roman"/>
          <w:sz w:val="24"/>
          <w:szCs w:val="24"/>
          <w:lang w:val="fr-FR"/>
        </w:rPr>
        <w:t>et les modalités de</w:t>
      </w:r>
      <w:r w:rsidR="00AB3175" w:rsidRPr="00AF7F3B">
        <w:rPr>
          <w:rFonts w:ascii="Times New Roman" w:hAnsi="Times New Roman" w:cs="Times New Roman"/>
          <w:sz w:val="24"/>
          <w:szCs w:val="24"/>
          <w:lang w:val="fr-FR"/>
        </w:rPr>
        <w:t xml:space="preserve"> mis</w:t>
      </w:r>
      <w:r w:rsidR="009E78B2">
        <w:rPr>
          <w:rFonts w:ascii="Times New Roman" w:hAnsi="Times New Roman" w:cs="Times New Roman"/>
          <w:sz w:val="24"/>
          <w:szCs w:val="24"/>
          <w:lang w:val="fr-FR"/>
        </w:rPr>
        <w:t>e</w:t>
      </w:r>
      <w:r w:rsidR="00AB3175" w:rsidRPr="00AF7F3B">
        <w:rPr>
          <w:rFonts w:ascii="Times New Roman" w:hAnsi="Times New Roman" w:cs="Times New Roman"/>
          <w:sz w:val="24"/>
          <w:szCs w:val="24"/>
          <w:lang w:val="fr-FR"/>
        </w:rPr>
        <w:t xml:space="preserve"> en place en fonction des substrats à utiliser</w:t>
      </w:r>
      <w:r>
        <w:rPr>
          <w:rFonts w:ascii="Times New Roman" w:hAnsi="Times New Roman" w:cs="Times New Roman"/>
          <w:sz w:val="24"/>
          <w:szCs w:val="24"/>
          <w:lang w:val="fr-FR"/>
        </w:rPr>
        <w:t>.</w:t>
      </w:r>
    </w:p>
    <w:p w14:paraId="4F1CFD22" w14:textId="266322FB" w:rsidR="00AB3175" w:rsidRPr="00AF7F3B" w:rsidRDefault="00CD238D" w:rsidP="00AF7F3B">
      <w:pPr>
        <w:pStyle w:val="ListParagraph"/>
        <w:numPr>
          <w:ilvl w:val="0"/>
          <w:numId w:val="5"/>
        </w:numPr>
        <w:spacing w:after="10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L</w:t>
      </w:r>
      <w:r w:rsidR="009E78B2">
        <w:rPr>
          <w:rFonts w:ascii="Times New Roman" w:hAnsi="Times New Roman" w:cs="Times New Roman"/>
          <w:sz w:val="24"/>
          <w:szCs w:val="24"/>
          <w:lang w:val="fr-FR"/>
        </w:rPr>
        <w:t>’impact du type d’</w:t>
      </w:r>
      <w:r w:rsidR="00AB3175" w:rsidRPr="00AF7F3B">
        <w:rPr>
          <w:rFonts w:ascii="Times New Roman" w:hAnsi="Times New Roman" w:cs="Times New Roman"/>
          <w:sz w:val="24"/>
          <w:szCs w:val="24"/>
          <w:lang w:val="fr-FR"/>
        </w:rPr>
        <w:t xml:space="preserve">emballage </w:t>
      </w:r>
      <w:r w:rsidR="009E78B2">
        <w:rPr>
          <w:rFonts w:ascii="Times New Roman" w:hAnsi="Times New Roman" w:cs="Times New Roman"/>
          <w:sz w:val="24"/>
          <w:szCs w:val="24"/>
          <w:lang w:val="fr-FR"/>
        </w:rPr>
        <w:t xml:space="preserve">à </w:t>
      </w:r>
      <w:r w:rsidR="00AB3175" w:rsidRPr="00AF7F3B">
        <w:rPr>
          <w:rFonts w:ascii="Times New Roman" w:hAnsi="Times New Roman" w:cs="Times New Roman"/>
          <w:sz w:val="24"/>
          <w:szCs w:val="24"/>
          <w:lang w:val="fr-FR"/>
        </w:rPr>
        <w:t>utilis</w:t>
      </w:r>
      <w:r w:rsidR="009E78B2">
        <w:rPr>
          <w:rFonts w:ascii="Times New Roman" w:hAnsi="Times New Roman" w:cs="Times New Roman"/>
          <w:sz w:val="24"/>
          <w:szCs w:val="24"/>
          <w:lang w:val="fr-FR"/>
        </w:rPr>
        <w:t>er</w:t>
      </w:r>
      <w:r w:rsidR="00AB3175" w:rsidRPr="00AF7F3B">
        <w:rPr>
          <w:rFonts w:ascii="Times New Roman" w:hAnsi="Times New Roman" w:cs="Times New Roman"/>
          <w:sz w:val="24"/>
          <w:szCs w:val="24"/>
          <w:lang w:val="fr-FR"/>
        </w:rPr>
        <w:t xml:space="preserve"> pour conserver le compost enrichi au </w:t>
      </w:r>
      <w:r w:rsidR="00AB3175" w:rsidRPr="00AF7F3B">
        <w:rPr>
          <w:rFonts w:ascii="Times New Roman" w:hAnsi="Times New Roman" w:cs="Times New Roman"/>
          <w:i/>
          <w:sz w:val="24"/>
          <w:szCs w:val="24"/>
          <w:lang w:val="fr-FR"/>
        </w:rPr>
        <w:t>Trichoderma</w:t>
      </w:r>
      <w:r w:rsidR="000104C6">
        <w:rPr>
          <w:rFonts w:ascii="Times New Roman" w:hAnsi="Times New Roman" w:cs="Times New Roman"/>
          <w:i/>
          <w:sz w:val="24"/>
          <w:szCs w:val="24"/>
          <w:lang w:val="fr-FR"/>
        </w:rPr>
        <w:t xml:space="preserve"> sp</w:t>
      </w:r>
      <w:r w:rsidR="009E78B2">
        <w:rPr>
          <w:rFonts w:ascii="Times New Roman" w:hAnsi="Times New Roman" w:cs="Times New Roman"/>
          <w:sz w:val="24"/>
          <w:szCs w:val="24"/>
          <w:lang w:val="fr-FR"/>
        </w:rPr>
        <w:t> ;</w:t>
      </w:r>
      <w:r w:rsidR="000104C6">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a révélé </w:t>
      </w:r>
      <w:r w:rsidR="00AB3175" w:rsidRPr="00AF7F3B">
        <w:rPr>
          <w:rFonts w:ascii="Times New Roman" w:hAnsi="Times New Roman" w:cs="Times New Roman"/>
          <w:sz w:val="24"/>
          <w:szCs w:val="24"/>
          <w:lang w:val="fr-FR"/>
        </w:rPr>
        <w:t xml:space="preserve">aucun effet </w:t>
      </w:r>
      <w:r>
        <w:rPr>
          <w:rFonts w:ascii="Times New Roman" w:hAnsi="Times New Roman" w:cs="Times New Roman"/>
          <w:sz w:val="24"/>
          <w:szCs w:val="24"/>
          <w:lang w:val="fr-FR"/>
        </w:rPr>
        <w:t xml:space="preserve">différent </w:t>
      </w:r>
      <w:r w:rsidR="00AB3175" w:rsidRPr="00AF7F3B">
        <w:rPr>
          <w:rFonts w:ascii="Times New Roman" w:hAnsi="Times New Roman" w:cs="Times New Roman"/>
          <w:sz w:val="24"/>
          <w:szCs w:val="24"/>
          <w:lang w:val="fr-FR"/>
        </w:rPr>
        <w:t>sur la qualité du compost</w:t>
      </w:r>
      <w:r w:rsidR="000104C6">
        <w:rPr>
          <w:rFonts w:ascii="Times New Roman" w:hAnsi="Times New Roman" w:cs="Times New Roman"/>
          <w:sz w:val="24"/>
          <w:szCs w:val="24"/>
          <w:lang w:val="fr-FR"/>
        </w:rPr>
        <w:t xml:space="preserve">. </w:t>
      </w:r>
      <w:r w:rsidR="00AB3175" w:rsidRPr="00AF7F3B">
        <w:rPr>
          <w:rFonts w:ascii="Times New Roman" w:hAnsi="Times New Roman" w:cs="Times New Roman"/>
          <w:sz w:val="24"/>
          <w:szCs w:val="24"/>
          <w:lang w:val="fr-FR"/>
        </w:rPr>
        <w:t>De ce fait, l’emballage le plus économique a été recommandé pour le stockage des composts.</w:t>
      </w:r>
    </w:p>
    <w:p w14:paraId="2627D952" w14:textId="4441D0A6" w:rsidR="00AB3175" w:rsidRPr="00AF7F3B" w:rsidRDefault="000104C6" w:rsidP="00AF7F3B">
      <w:pPr>
        <w:pStyle w:val="ListParagraph"/>
        <w:numPr>
          <w:ilvl w:val="0"/>
          <w:numId w:val="5"/>
        </w:numPr>
        <w:spacing w:after="100" w:line="276" w:lineRule="auto"/>
        <w:jc w:val="both"/>
        <w:rPr>
          <w:rFonts w:ascii="Times New Roman" w:hAnsi="Times New Roman" w:cs="Times New Roman"/>
          <w:sz w:val="24"/>
          <w:szCs w:val="24"/>
          <w:lang w:val="fr-FR"/>
        </w:rPr>
      </w:pPr>
      <w:r>
        <w:rPr>
          <w:rFonts w:ascii="Times New Roman" w:hAnsi="Times New Roman" w:cs="Times New Roman"/>
          <w:noProof/>
          <w:sz w:val="24"/>
          <w:szCs w:val="24"/>
          <w:lang w:eastAsia="en-GB"/>
        </w:rPr>
        <w:drawing>
          <wp:anchor distT="0" distB="0" distL="114300" distR="114300" simplePos="0" relativeHeight="251673600" behindDoc="0" locked="0" layoutInCell="1" allowOverlap="1" wp14:anchorId="5EC91075" wp14:editId="55B2A394">
            <wp:simplePos x="0" y="0"/>
            <wp:positionH relativeFrom="margin">
              <wp:posOffset>4129184</wp:posOffset>
            </wp:positionH>
            <wp:positionV relativeFrom="margin">
              <wp:posOffset>4338899</wp:posOffset>
            </wp:positionV>
            <wp:extent cx="2325370" cy="1654810"/>
            <wp:effectExtent l="0" t="0" r="0" b="2540"/>
            <wp:wrapThrough wrapText="bothSides">
              <wp:wrapPolygon edited="0">
                <wp:start x="0" y="0"/>
                <wp:lineTo x="0" y="21384"/>
                <wp:lineTo x="21411" y="21384"/>
                <wp:lineTo x="21411" y="0"/>
                <wp:lineTo x="0" y="0"/>
              </wp:wrapPolygon>
            </wp:wrapThrough>
            <wp:docPr id="25" name="Image 25" descr="C:\Users\hp\Desktop\Nouveau dossier (2)\IMG_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hp\Desktop\Nouveau dossier (2)\IMG_022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5370" cy="1654810"/>
                    </a:xfrm>
                    <a:prstGeom prst="rect">
                      <a:avLst/>
                    </a:prstGeom>
                    <a:noFill/>
                    <a:ln>
                      <a:noFill/>
                    </a:ln>
                  </pic:spPr>
                </pic:pic>
              </a:graphicData>
            </a:graphic>
            <wp14:sizeRelH relativeFrom="page">
              <wp14:pctWidth>0</wp14:pctWidth>
            </wp14:sizeRelH>
            <wp14:sizeRelV relativeFrom="page">
              <wp14:pctHeight>0</wp14:pctHeight>
            </wp14:sizeRelV>
          </wp:anchor>
        </w:drawing>
      </w:r>
      <w:r w:rsidR="00255E96">
        <w:rPr>
          <w:noProof/>
          <w:lang w:eastAsia="en-GB"/>
        </w:rPr>
        <mc:AlternateContent>
          <mc:Choice Requires="wps">
            <w:drawing>
              <wp:anchor distT="0" distB="0" distL="114300" distR="114300" simplePos="0" relativeHeight="251675648" behindDoc="0" locked="0" layoutInCell="1" allowOverlap="1" wp14:anchorId="40F1B624" wp14:editId="053DDC96">
                <wp:simplePos x="0" y="0"/>
                <wp:positionH relativeFrom="column">
                  <wp:posOffset>4411345</wp:posOffset>
                </wp:positionH>
                <wp:positionV relativeFrom="paragraph">
                  <wp:posOffset>1701800</wp:posOffset>
                </wp:positionV>
                <wp:extent cx="1959610" cy="635"/>
                <wp:effectExtent l="0" t="0" r="0" b="0"/>
                <wp:wrapThrough wrapText="bothSides">
                  <wp:wrapPolygon edited="0">
                    <wp:start x="0" y="0"/>
                    <wp:lineTo x="0" y="21600"/>
                    <wp:lineTo x="21600" y="21600"/>
                    <wp:lineTo x="21600" y="0"/>
                  </wp:wrapPolygon>
                </wp:wrapThrough>
                <wp:docPr id="26" name="Zone de texte 26"/>
                <wp:cNvGraphicFramePr/>
                <a:graphic xmlns:a="http://schemas.openxmlformats.org/drawingml/2006/main">
                  <a:graphicData uri="http://schemas.microsoft.com/office/word/2010/wordprocessingShape">
                    <wps:wsp>
                      <wps:cNvSpPr txBox="1"/>
                      <wps:spPr>
                        <a:xfrm>
                          <a:off x="0" y="0"/>
                          <a:ext cx="1959610" cy="635"/>
                        </a:xfrm>
                        <a:prstGeom prst="rect">
                          <a:avLst/>
                        </a:prstGeom>
                        <a:solidFill>
                          <a:prstClr val="white"/>
                        </a:solidFill>
                        <a:ln>
                          <a:noFill/>
                        </a:ln>
                        <a:effectLst/>
                      </wps:spPr>
                      <wps:txbx>
                        <w:txbxContent>
                          <w:p w14:paraId="15F5A145" w14:textId="239C12E9" w:rsidR="00EC74AA" w:rsidRPr="000104C6" w:rsidRDefault="00EC74AA" w:rsidP="000104C6">
                            <w:pPr>
                              <w:pStyle w:val="Caption"/>
                              <w:spacing w:after="0"/>
                              <w:jc w:val="center"/>
                              <w:rPr>
                                <w:color w:val="auto"/>
                              </w:rPr>
                            </w:pPr>
                            <w:r w:rsidRPr="000104C6">
                              <w:rPr>
                                <w:color w:val="auto"/>
                              </w:rPr>
                              <w:t>Visite commentée sur un champ de tomate</w:t>
                            </w:r>
                            <w:r w:rsidR="000104C6" w:rsidRPr="000104C6">
                              <w:rPr>
                                <w:color w:val="auto"/>
                              </w:rPr>
                              <w:t xml:space="preserve"> à Tanghin Dassouri </w:t>
                            </w:r>
                          </w:p>
                          <w:p w14:paraId="677B7DC6" w14:textId="05FB31AC" w:rsidR="000104C6" w:rsidRPr="000104C6" w:rsidRDefault="000104C6" w:rsidP="000104C6">
                            <w:pPr>
                              <w:rPr>
                                <w:sz w:val="16"/>
                                <w:szCs w:val="16"/>
                              </w:rPr>
                            </w:pPr>
                            <w:r w:rsidRPr="000104C6">
                              <w:rPr>
                                <w:sz w:val="16"/>
                                <w:szCs w:val="16"/>
                              </w:rPr>
                              <w:t>Crédit photo : Savadogo 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F1B624" id="Zone de texte 26" o:spid="_x0000_s1031" type="#_x0000_t202" style="position:absolute;left:0;text-align:left;margin-left:347.35pt;margin-top:134pt;width:154.3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" stroked="f">
                <v:textbox style="mso-fit-shape-to-text:t" inset="0,0,0,0">
                  <w:txbxContent>
                    <w:p w14:paraId="15F5A145" w14:textId="239C12E9" w:rsidR="00EC74AA" w:rsidRPr="000104C6" w:rsidRDefault="00EC74AA" w:rsidP="000104C6">
                      <w:pPr>
                        <w:pStyle w:val="Lgende"/>
                        <w:spacing w:after="0"/>
                        <w:jc w:val="center"/>
                        <w:rPr>
                          <w:color w:val="auto"/>
                        </w:rPr>
                      </w:pPr>
                      <w:r w:rsidRPr="000104C6">
                        <w:rPr>
                          <w:color w:val="auto"/>
                        </w:rPr>
                        <w:t>Visite commentée sur un champ de tomate</w:t>
                      </w:r>
                      <w:r w:rsidR="000104C6" w:rsidRPr="000104C6">
                        <w:rPr>
                          <w:color w:val="auto"/>
                        </w:rPr>
                        <w:t xml:space="preserve"> à Tanghin Dassouri </w:t>
                      </w:r>
                    </w:p>
                    <w:p w14:paraId="677B7DC6" w14:textId="05FB31AC" w:rsidR="000104C6" w:rsidRPr="000104C6" w:rsidRDefault="000104C6" w:rsidP="000104C6">
                      <w:pPr>
                        <w:rPr>
                          <w:sz w:val="16"/>
                          <w:szCs w:val="16"/>
                        </w:rPr>
                      </w:pPr>
                      <w:r w:rsidRPr="000104C6">
                        <w:rPr>
                          <w:sz w:val="16"/>
                          <w:szCs w:val="16"/>
                        </w:rPr>
                        <w:t>Crédit photo :</w:t>
                      </w:r>
                      <w:r w:rsidRPr="000104C6">
                        <w:rPr>
                          <w:sz w:val="16"/>
                          <w:szCs w:val="16"/>
                        </w:rPr>
                        <w:t xml:space="preserve"> Savadogo A.</w:t>
                      </w:r>
                    </w:p>
                  </w:txbxContent>
                </v:textbox>
                <w10:wrap type="through"/>
              </v:shape>
            </w:pict>
          </mc:Fallback>
        </mc:AlternateContent>
      </w:r>
      <w:r w:rsidR="00CD238D">
        <w:rPr>
          <w:rFonts w:ascii="Times New Roman" w:hAnsi="Times New Roman" w:cs="Times New Roman"/>
          <w:sz w:val="24"/>
          <w:szCs w:val="24"/>
          <w:lang w:val="fr-FR"/>
        </w:rPr>
        <w:t>L</w:t>
      </w:r>
      <w:r w:rsidR="00AB3175" w:rsidRPr="00AF7F3B">
        <w:rPr>
          <w:rFonts w:ascii="Times New Roman" w:hAnsi="Times New Roman" w:cs="Times New Roman"/>
          <w:sz w:val="24"/>
          <w:szCs w:val="24"/>
          <w:lang w:val="fr-FR"/>
        </w:rPr>
        <w:t xml:space="preserve">’ajout du </w:t>
      </w:r>
      <w:r w:rsidR="00AB3175" w:rsidRPr="00AF7F3B">
        <w:rPr>
          <w:rFonts w:ascii="Times New Roman" w:hAnsi="Times New Roman" w:cs="Times New Roman"/>
          <w:i/>
          <w:sz w:val="24"/>
          <w:szCs w:val="24"/>
          <w:lang w:val="fr-FR"/>
        </w:rPr>
        <w:t>Trichoderma</w:t>
      </w:r>
      <w:r>
        <w:rPr>
          <w:rFonts w:ascii="Times New Roman" w:hAnsi="Times New Roman" w:cs="Times New Roman"/>
          <w:i/>
          <w:sz w:val="24"/>
          <w:szCs w:val="24"/>
          <w:lang w:val="fr-FR"/>
        </w:rPr>
        <w:t xml:space="preserve"> sp</w:t>
      </w:r>
      <w:r w:rsidR="00AB3175" w:rsidRPr="00AF7F3B">
        <w:rPr>
          <w:rFonts w:ascii="Times New Roman" w:hAnsi="Times New Roman" w:cs="Times New Roman"/>
          <w:i/>
          <w:sz w:val="24"/>
          <w:szCs w:val="24"/>
          <w:lang w:val="fr-FR"/>
        </w:rPr>
        <w:t xml:space="preserve"> </w:t>
      </w:r>
      <w:r w:rsidR="00AB3175" w:rsidRPr="00AF7F3B">
        <w:rPr>
          <w:rFonts w:ascii="Times New Roman" w:hAnsi="Times New Roman" w:cs="Times New Roman"/>
          <w:sz w:val="24"/>
          <w:szCs w:val="24"/>
          <w:lang w:val="fr-FR"/>
        </w:rPr>
        <w:t>dans les amendements organiques a un effet favorable sur les biomasses aériennes et racinaires et sur l’assimilation du phosphore et de l’azote par la plante.</w:t>
      </w:r>
    </w:p>
    <w:p w14:paraId="61C8DBB4" w14:textId="2F90A738" w:rsidR="00AB3175" w:rsidRPr="00AF7F3B" w:rsidRDefault="000104C6" w:rsidP="00AF7F3B">
      <w:pPr>
        <w:pStyle w:val="ListParagraph"/>
        <w:numPr>
          <w:ilvl w:val="0"/>
          <w:numId w:val="5"/>
        </w:numPr>
        <w:spacing w:after="100" w:line="276" w:lineRule="auto"/>
        <w:jc w:val="both"/>
        <w:rPr>
          <w:rFonts w:ascii="Times New Roman" w:hAnsi="Times New Roman" w:cs="Times New Roman"/>
          <w:sz w:val="24"/>
          <w:szCs w:val="24"/>
          <w:lang w:val="fr-FR"/>
        </w:rPr>
      </w:pPr>
      <w:r>
        <w:rPr>
          <w:rFonts w:ascii="Times New Roman" w:hAnsi="Times New Roman" w:cs="Times New Roman"/>
          <w:noProof/>
          <w:sz w:val="24"/>
          <w:szCs w:val="24"/>
          <w:lang w:eastAsia="en-GB"/>
        </w:rPr>
        <w:drawing>
          <wp:anchor distT="0" distB="0" distL="114300" distR="114300" simplePos="0" relativeHeight="251676672" behindDoc="0" locked="0" layoutInCell="1" allowOverlap="1" wp14:anchorId="16FA2667" wp14:editId="615A3333">
            <wp:simplePos x="0" y="0"/>
            <wp:positionH relativeFrom="margin">
              <wp:posOffset>44036</wp:posOffset>
            </wp:positionH>
            <wp:positionV relativeFrom="page">
              <wp:posOffset>7135881</wp:posOffset>
            </wp:positionV>
            <wp:extent cx="2315210" cy="1658620"/>
            <wp:effectExtent l="0" t="0" r="8890" b="0"/>
            <wp:wrapThrough wrapText="bothSides">
              <wp:wrapPolygon edited="0">
                <wp:start x="0" y="0"/>
                <wp:lineTo x="0" y="21335"/>
                <wp:lineTo x="21505" y="21335"/>
                <wp:lineTo x="21505" y="0"/>
                <wp:lineTo x="0" y="0"/>
              </wp:wrapPolygon>
            </wp:wrapThrough>
            <wp:docPr id="27" name="Image 27" descr="F:\PHOTO\Photo 2\COPRA\Voyage d'échanges Compostage-Niessaga\Voy-éch-niessega\DSC06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F:\PHOTO\Photo 2\COPRA\Voyage d'échanges Compostage-Niessaga\Voy-éch-niessega\DSC063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5210" cy="1658620"/>
                    </a:xfrm>
                    <a:prstGeom prst="rect">
                      <a:avLst/>
                    </a:prstGeom>
                    <a:noFill/>
                    <a:ln>
                      <a:noFill/>
                    </a:ln>
                  </pic:spPr>
                </pic:pic>
              </a:graphicData>
            </a:graphic>
            <wp14:sizeRelH relativeFrom="page">
              <wp14:pctWidth>0</wp14:pctWidth>
            </wp14:sizeRelH>
            <wp14:sizeRelV relativeFrom="page">
              <wp14:pctHeight>0</wp14:pctHeight>
            </wp14:sizeRelV>
          </wp:anchor>
        </w:drawing>
      </w:r>
      <w:r w:rsidR="00CD238D">
        <w:rPr>
          <w:rFonts w:ascii="Times New Roman" w:hAnsi="Times New Roman" w:cs="Times New Roman"/>
          <w:sz w:val="24"/>
          <w:szCs w:val="24"/>
          <w:lang w:val="fr-FR"/>
        </w:rPr>
        <w:t>L</w:t>
      </w:r>
      <w:r w:rsidR="00AB3175" w:rsidRPr="00AF7F3B">
        <w:rPr>
          <w:rFonts w:ascii="Times New Roman" w:hAnsi="Times New Roman" w:cs="Times New Roman"/>
          <w:sz w:val="24"/>
          <w:szCs w:val="24"/>
          <w:lang w:val="fr-FR"/>
        </w:rPr>
        <w:t xml:space="preserve">’utilisation des amendements organiques enrichis au </w:t>
      </w:r>
      <w:r w:rsidR="00AB3175" w:rsidRPr="00AF7F3B">
        <w:rPr>
          <w:rFonts w:ascii="Times New Roman" w:hAnsi="Times New Roman" w:cs="Times New Roman"/>
          <w:i/>
          <w:sz w:val="24"/>
          <w:szCs w:val="24"/>
          <w:lang w:val="fr-FR"/>
        </w:rPr>
        <w:t>Trichoderma</w:t>
      </w:r>
      <w:r>
        <w:rPr>
          <w:rFonts w:ascii="Times New Roman" w:hAnsi="Times New Roman" w:cs="Times New Roman"/>
          <w:i/>
          <w:sz w:val="24"/>
          <w:szCs w:val="24"/>
          <w:lang w:val="fr-FR"/>
        </w:rPr>
        <w:t xml:space="preserve"> sp</w:t>
      </w:r>
      <w:r w:rsidR="00AB3175" w:rsidRPr="00AF7F3B">
        <w:rPr>
          <w:rFonts w:ascii="Times New Roman" w:hAnsi="Times New Roman" w:cs="Times New Roman"/>
          <w:i/>
          <w:sz w:val="24"/>
          <w:szCs w:val="24"/>
          <w:lang w:val="fr-FR"/>
        </w:rPr>
        <w:t xml:space="preserve"> </w:t>
      </w:r>
      <w:r w:rsidR="00AB3175" w:rsidRPr="00AF7F3B">
        <w:rPr>
          <w:rFonts w:ascii="Times New Roman" w:hAnsi="Times New Roman" w:cs="Times New Roman"/>
          <w:sz w:val="24"/>
          <w:szCs w:val="24"/>
          <w:lang w:val="fr-FR"/>
        </w:rPr>
        <w:t xml:space="preserve"> permet une amélioration du rendement de la tomate de 22% en moyenne, de l’oignon de 4% en moyenne et de la pomme de terre de 11% en moyenne. Dans le même temps, cette utilisation permet d’améliorer les revenus des producteurs de tomate de 45% en moyenne, d’oignon de 3% en moyenne et de pomme de terre de 15% en moyenne.</w:t>
      </w:r>
    </w:p>
    <w:p w14:paraId="71A17C14" w14:textId="140BA176" w:rsidR="00AB3175" w:rsidRPr="00AF7F3B" w:rsidRDefault="000104C6" w:rsidP="00AF7F3B">
      <w:pPr>
        <w:pStyle w:val="ListParagraph"/>
        <w:numPr>
          <w:ilvl w:val="0"/>
          <w:numId w:val="5"/>
        </w:numPr>
        <w:spacing w:after="100" w:line="276" w:lineRule="auto"/>
        <w:jc w:val="both"/>
        <w:rPr>
          <w:rFonts w:ascii="Times New Roman" w:hAnsi="Times New Roman" w:cs="Times New Roman"/>
          <w:i/>
          <w:sz w:val="24"/>
          <w:szCs w:val="24"/>
          <w:lang w:val="fr-FR"/>
        </w:rPr>
      </w:pPr>
      <w:r>
        <w:rPr>
          <w:noProof/>
          <w:lang w:eastAsia="en-GB"/>
        </w:rPr>
        <mc:AlternateContent>
          <mc:Choice Requires="wps">
            <w:drawing>
              <wp:anchor distT="0" distB="0" distL="114300" distR="114300" simplePos="0" relativeHeight="251678720" behindDoc="0" locked="0" layoutInCell="1" allowOverlap="1" wp14:anchorId="48BE3934" wp14:editId="0375ABB6">
                <wp:simplePos x="0" y="0"/>
                <wp:positionH relativeFrom="margin">
                  <wp:align>left</wp:align>
                </wp:positionH>
                <wp:positionV relativeFrom="paragraph">
                  <wp:posOffset>616171</wp:posOffset>
                </wp:positionV>
                <wp:extent cx="2385060" cy="635"/>
                <wp:effectExtent l="0" t="0" r="0" b="0"/>
                <wp:wrapThrough wrapText="bothSides">
                  <wp:wrapPolygon edited="0">
                    <wp:start x="0" y="0"/>
                    <wp:lineTo x="0" y="20282"/>
                    <wp:lineTo x="21393" y="20282"/>
                    <wp:lineTo x="21393" y="0"/>
                    <wp:lineTo x="0" y="0"/>
                  </wp:wrapPolygon>
                </wp:wrapThrough>
                <wp:docPr id="28" name="Zone de texte 28"/>
                <wp:cNvGraphicFramePr/>
                <a:graphic xmlns:a="http://schemas.openxmlformats.org/drawingml/2006/main">
                  <a:graphicData uri="http://schemas.microsoft.com/office/word/2010/wordprocessingShape">
                    <wps:wsp>
                      <wps:cNvSpPr txBox="1"/>
                      <wps:spPr>
                        <a:xfrm>
                          <a:off x="0" y="0"/>
                          <a:ext cx="2385391" cy="635"/>
                        </a:xfrm>
                        <a:prstGeom prst="rect">
                          <a:avLst/>
                        </a:prstGeom>
                        <a:solidFill>
                          <a:prstClr val="white"/>
                        </a:solidFill>
                        <a:ln>
                          <a:noFill/>
                        </a:ln>
                        <a:effectLst/>
                      </wps:spPr>
                      <wps:txbx>
                        <w:txbxContent>
                          <w:p w14:paraId="11C8FBC7" w14:textId="77777777" w:rsidR="00EC74AA" w:rsidRPr="000104C6" w:rsidRDefault="00EC74AA" w:rsidP="000104C6">
                            <w:pPr>
                              <w:pStyle w:val="Caption"/>
                              <w:spacing w:after="0"/>
                              <w:jc w:val="center"/>
                              <w:rPr>
                                <w:i/>
                                <w:color w:val="auto"/>
                              </w:rPr>
                            </w:pPr>
                            <w:r w:rsidRPr="000104C6">
                              <w:rPr>
                                <w:color w:val="auto"/>
                              </w:rPr>
                              <w:t xml:space="preserve">Voyage d'étude de producteurs et formation sur le compostage enrichi au </w:t>
                            </w:r>
                            <w:r w:rsidRPr="000104C6">
                              <w:rPr>
                                <w:i/>
                                <w:color w:val="auto"/>
                              </w:rPr>
                              <w:t>Trichoderma</w:t>
                            </w:r>
                          </w:p>
                          <w:p w14:paraId="074792C8" w14:textId="12EFB49E" w:rsidR="000104C6" w:rsidRPr="000104C6" w:rsidRDefault="000104C6" w:rsidP="000104C6">
                            <w:pPr>
                              <w:rPr>
                                <w:sz w:val="16"/>
                                <w:szCs w:val="16"/>
                              </w:rPr>
                            </w:pPr>
                            <w:r w:rsidRPr="000104C6">
                              <w:rPr>
                                <w:sz w:val="16"/>
                                <w:szCs w:val="16"/>
                              </w:rPr>
                              <w:t>Crédit photo : Savadogo 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BE3934" id="Zone de texte 28" o:spid="_x0000_s1032" type="#_x0000_t202" style="position:absolute;left:0;text-align:left;margin-left:0;margin-top:48.5pt;width:187.8pt;height:.05pt;z-index:2516787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" stroked="f">
                <v:textbox style="mso-fit-shape-to-text:t" inset="0,0,0,0">
                  <w:txbxContent>
                    <w:p w14:paraId="11C8FBC7" w14:textId="77777777" w:rsidR="00EC74AA" w:rsidRPr="000104C6" w:rsidRDefault="00EC74AA" w:rsidP="000104C6">
                      <w:pPr>
                        <w:pStyle w:val="Lgende"/>
                        <w:spacing w:after="0"/>
                        <w:jc w:val="center"/>
                        <w:rPr>
                          <w:i/>
                          <w:color w:val="auto"/>
                        </w:rPr>
                      </w:pPr>
                      <w:r w:rsidRPr="000104C6">
                        <w:rPr>
                          <w:color w:val="auto"/>
                        </w:rPr>
                        <w:t xml:space="preserve">Voyage d'étude de producteurs et formation sur le compostage enrichi au </w:t>
                      </w:r>
                      <w:r w:rsidRPr="000104C6">
                        <w:rPr>
                          <w:i/>
                          <w:color w:val="auto"/>
                        </w:rPr>
                        <w:t>Trichoderma</w:t>
                      </w:r>
                    </w:p>
                    <w:p w14:paraId="074792C8" w14:textId="12EFB49E" w:rsidR="000104C6" w:rsidRPr="000104C6" w:rsidRDefault="000104C6" w:rsidP="000104C6">
                      <w:pPr>
                        <w:rPr>
                          <w:sz w:val="16"/>
                          <w:szCs w:val="16"/>
                        </w:rPr>
                      </w:pPr>
                      <w:r w:rsidRPr="000104C6">
                        <w:rPr>
                          <w:sz w:val="16"/>
                          <w:szCs w:val="16"/>
                        </w:rPr>
                        <w:t>Crédit photo :</w:t>
                      </w:r>
                      <w:r w:rsidRPr="000104C6">
                        <w:rPr>
                          <w:sz w:val="16"/>
                          <w:szCs w:val="16"/>
                        </w:rPr>
                        <w:t xml:space="preserve"> Savadogo A.</w:t>
                      </w:r>
                    </w:p>
                  </w:txbxContent>
                </v:textbox>
                <w10:wrap type="through" anchorx="margin"/>
              </v:shape>
            </w:pict>
          </mc:Fallback>
        </mc:AlternateContent>
      </w:r>
      <w:r w:rsidR="00AB3175" w:rsidRPr="00AF7F3B">
        <w:rPr>
          <w:rFonts w:ascii="Times New Roman" w:hAnsi="Times New Roman" w:cs="Times New Roman"/>
          <w:sz w:val="24"/>
          <w:szCs w:val="24"/>
          <w:lang w:val="fr-FR"/>
        </w:rPr>
        <w:t xml:space="preserve">Les producteurs, les services techniques de l’agriculture, les ONG et autres acteurs du monde rural ont amélioré leur niveau de connaissance non seulement sur l’intérêt des amendements organiques enrichis au </w:t>
      </w:r>
      <w:r w:rsidR="00AB3175" w:rsidRPr="00AF7F3B">
        <w:rPr>
          <w:rFonts w:ascii="Times New Roman" w:hAnsi="Times New Roman" w:cs="Times New Roman"/>
          <w:i/>
          <w:sz w:val="24"/>
          <w:szCs w:val="24"/>
          <w:lang w:val="fr-FR"/>
        </w:rPr>
        <w:t>Trichoderma</w:t>
      </w:r>
      <w:r>
        <w:rPr>
          <w:rFonts w:ascii="Times New Roman" w:hAnsi="Times New Roman" w:cs="Times New Roman"/>
          <w:i/>
          <w:sz w:val="24"/>
          <w:szCs w:val="24"/>
          <w:lang w:val="fr-FR"/>
        </w:rPr>
        <w:t xml:space="preserve"> sp</w:t>
      </w:r>
      <w:r w:rsidR="00AB3175" w:rsidRPr="00AF7F3B">
        <w:rPr>
          <w:rFonts w:ascii="Times New Roman" w:hAnsi="Times New Roman" w:cs="Times New Roman"/>
          <w:sz w:val="24"/>
          <w:szCs w:val="24"/>
          <w:lang w:val="fr-FR"/>
        </w:rPr>
        <w:t xml:space="preserve"> , mais aussi sur les techniques d’utilisation du </w:t>
      </w:r>
      <w:r w:rsidR="00AB3175" w:rsidRPr="00AF7F3B">
        <w:rPr>
          <w:rFonts w:ascii="Times New Roman" w:hAnsi="Times New Roman" w:cs="Times New Roman"/>
          <w:i/>
          <w:sz w:val="24"/>
          <w:szCs w:val="24"/>
          <w:lang w:val="fr-FR"/>
        </w:rPr>
        <w:t>Trichoderma</w:t>
      </w:r>
      <w:r>
        <w:rPr>
          <w:rFonts w:ascii="Times New Roman" w:hAnsi="Times New Roman" w:cs="Times New Roman"/>
          <w:i/>
          <w:sz w:val="24"/>
          <w:szCs w:val="24"/>
          <w:lang w:val="fr-FR"/>
        </w:rPr>
        <w:t xml:space="preserve"> sp</w:t>
      </w:r>
      <w:r w:rsidR="00AB3175" w:rsidRPr="00AF7F3B">
        <w:rPr>
          <w:rFonts w:ascii="Times New Roman" w:hAnsi="Times New Roman" w:cs="Times New Roman"/>
          <w:i/>
          <w:sz w:val="24"/>
          <w:szCs w:val="24"/>
          <w:lang w:val="fr-FR"/>
        </w:rPr>
        <w:t xml:space="preserve"> </w:t>
      </w:r>
      <w:r w:rsidR="00CD238D">
        <w:rPr>
          <w:rFonts w:ascii="Times New Roman" w:hAnsi="Times New Roman" w:cs="Times New Roman"/>
          <w:sz w:val="24"/>
          <w:szCs w:val="24"/>
          <w:lang w:val="fr-FR"/>
        </w:rPr>
        <w:t xml:space="preserve">Ainsi ont été organisé : </w:t>
      </w:r>
      <w:r w:rsidR="00840E5F">
        <w:rPr>
          <w:rFonts w:ascii="Times New Roman" w:hAnsi="Times New Roman" w:cs="Times New Roman"/>
          <w:sz w:val="24"/>
          <w:szCs w:val="24"/>
          <w:lang w:val="fr-FR"/>
        </w:rPr>
        <w:t xml:space="preserve">(i) </w:t>
      </w:r>
      <w:r w:rsidR="006F4AB7" w:rsidRPr="00AF7F3B">
        <w:rPr>
          <w:rFonts w:ascii="Times New Roman" w:hAnsi="Times New Roman" w:cs="Times New Roman"/>
          <w:sz w:val="24"/>
          <w:szCs w:val="24"/>
          <w:lang w:val="fr-FR"/>
        </w:rPr>
        <w:t>13</w:t>
      </w:r>
      <w:r w:rsidR="00AB3175" w:rsidRPr="00AF7F3B">
        <w:rPr>
          <w:rFonts w:ascii="Times New Roman" w:hAnsi="Times New Roman" w:cs="Times New Roman"/>
          <w:sz w:val="24"/>
          <w:szCs w:val="24"/>
          <w:lang w:val="fr-FR"/>
        </w:rPr>
        <w:t xml:space="preserve"> sessions de formation ayant regroupé </w:t>
      </w:r>
      <w:r w:rsidR="006F4AB7" w:rsidRPr="00AF7F3B">
        <w:rPr>
          <w:rFonts w:ascii="Times New Roman" w:hAnsi="Times New Roman" w:cs="Times New Roman"/>
          <w:sz w:val="24"/>
          <w:szCs w:val="24"/>
          <w:lang w:val="fr-FR"/>
        </w:rPr>
        <w:t>238 personnes</w:t>
      </w:r>
      <w:r w:rsidR="00CD238D">
        <w:rPr>
          <w:rFonts w:ascii="Times New Roman" w:hAnsi="Times New Roman" w:cs="Times New Roman"/>
          <w:sz w:val="24"/>
          <w:szCs w:val="24"/>
          <w:lang w:val="fr-FR"/>
        </w:rPr>
        <w:t xml:space="preserve">, </w:t>
      </w:r>
      <w:r w:rsidR="006F4AB7" w:rsidRPr="00AF7F3B">
        <w:rPr>
          <w:rFonts w:ascii="Times New Roman" w:hAnsi="Times New Roman" w:cs="Times New Roman"/>
          <w:sz w:val="24"/>
          <w:szCs w:val="24"/>
          <w:lang w:val="fr-FR"/>
        </w:rPr>
        <w:t xml:space="preserve"> </w:t>
      </w:r>
      <w:r w:rsidR="00840E5F">
        <w:rPr>
          <w:rFonts w:ascii="Times New Roman" w:hAnsi="Times New Roman" w:cs="Times New Roman"/>
          <w:sz w:val="24"/>
          <w:szCs w:val="24"/>
          <w:lang w:val="fr-FR"/>
        </w:rPr>
        <w:t xml:space="preserve">(ii) </w:t>
      </w:r>
      <w:r w:rsidR="006F4AB7" w:rsidRPr="00AF7F3B">
        <w:rPr>
          <w:rFonts w:ascii="Times New Roman" w:hAnsi="Times New Roman" w:cs="Times New Roman"/>
          <w:sz w:val="24"/>
          <w:szCs w:val="24"/>
          <w:lang w:val="fr-FR"/>
        </w:rPr>
        <w:t>6</w:t>
      </w:r>
      <w:r w:rsidR="00AB3175" w:rsidRPr="00AF7F3B">
        <w:rPr>
          <w:rFonts w:ascii="Times New Roman" w:hAnsi="Times New Roman" w:cs="Times New Roman"/>
          <w:sz w:val="24"/>
          <w:szCs w:val="24"/>
          <w:lang w:val="fr-FR"/>
        </w:rPr>
        <w:t xml:space="preserve"> visites </w:t>
      </w:r>
      <w:r w:rsidR="00AB3175" w:rsidRPr="00AF7F3B">
        <w:rPr>
          <w:rFonts w:ascii="Times New Roman" w:hAnsi="Times New Roman" w:cs="Times New Roman"/>
          <w:sz w:val="24"/>
          <w:szCs w:val="24"/>
          <w:lang w:val="fr-FR"/>
        </w:rPr>
        <w:lastRenderedPageBreak/>
        <w:t>commentées autour des champs écoles qui ont connu</w:t>
      </w:r>
      <w:r w:rsidR="006F4AB7" w:rsidRPr="00AF7F3B">
        <w:rPr>
          <w:rFonts w:ascii="Times New Roman" w:hAnsi="Times New Roman" w:cs="Times New Roman"/>
          <w:sz w:val="24"/>
          <w:szCs w:val="24"/>
          <w:lang w:val="fr-FR"/>
        </w:rPr>
        <w:t xml:space="preserve"> la participation de plus de 400</w:t>
      </w:r>
      <w:r w:rsidR="00AB3175" w:rsidRPr="00AF7F3B">
        <w:rPr>
          <w:rFonts w:ascii="Times New Roman" w:hAnsi="Times New Roman" w:cs="Times New Roman"/>
          <w:sz w:val="24"/>
          <w:szCs w:val="24"/>
          <w:lang w:val="fr-FR"/>
        </w:rPr>
        <w:t xml:space="preserve"> participants</w:t>
      </w:r>
      <w:r w:rsidR="00840E5F">
        <w:rPr>
          <w:rFonts w:ascii="Times New Roman" w:hAnsi="Times New Roman" w:cs="Times New Roman"/>
          <w:sz w:val="24"/>
          <w:szCs w:val="24"/>
          <w:lang w:val="fr-FR"/>
        </w:rPr>
        <w:t>, ainsi que</w:t>
      </w:r>
      <w:r w:rsidR="00AB3175" w:rsidRPr="00AF7F3B">
        <w:rPr>
          <w:rFonts w:ascii="Times New Roman" w:hAnsi="Times New Roman" w:cs="Times New Roman"/>
          <w:sz w:val="24"/>
          <w:szCs w:val="24"/>
          <w:lang w:val="fr-FR"/>
        </w:rPr>
        <w:t xml:space="preserve">la réalisation d’une capsule vidéo sur l’utilisation du </w:t>
      </w:r>
      <w:r w:rsidR="00AB3175" w:rsidRPr="00AF7F3B">
        <w:rPr>
          <w:rFonts w:ascii="Times New Roman" w:hAnsi="Times New Roman" w:cs="Times New Roman"/>
          <w:i/>
          <w:sz w:val="24"/>
          <w:szCs w:val="24"/>
          <w:lang w:val="fr-FR"/>
        </w:rPr>
        <w:t>Trichoderma</w:t>
      </w:r>
      <w:r>
        <w:rPr>
          <w:rFonts w:ascii="Times New Roman" w:hAnsi="Times New Roman" w:cs="Times New Roman"/>
          <w:i/>
          <w:sz w:val="24"/>
          <w:szCs w:val="24"/>
          <w:lang w:val="fr-FR"/>
        </w:rPr>
        <w:t xml:space="preserve"> sp</w:t>
      </w:r>
      <w:r w:rsidR="00840E5F">
        <w:rPr>
          <w:rFonts w:ascii="Times New Roman" w:hAnsi="Times New Roman" w:cs="Times New Roman"/>
          <w:sz w:val="24"/>
          <w:szCs w:val="24"/>
          <w:lang w:val="fr-FR"/>
        </w:rPr>
        <w:t xml:space="preserve">, </w:t>
      </w:r>
      <w:r w:rsidR="006F4AB7" w:rsidRPr="00AF7F3B">
        <w:rPr>
          <w:rFonts w:ascii="Times New Roman" w:hAnsi="Times New Roman" w:cs="Times New Roman"/>
          <w:sz w:val="24"/>
          <w:szCs w:val="24"/>
          <w:lang w:val="fr-FR"/>
        </w:rPr>
        <w:t xml:space="preserve">de 3 reportages video sur les activités du consortium, </w:t>
      </w:r>
      <w:r w:rsidR="00840E5F">
        <w:rPr>
          <w:rFonts w:ascii="Times New Roman" w:hAnsi="Times New Roman" w:cs="Times New Roman"/>
          <w:sz w:val="24"/>
          <w:szCs w:val="24"/>
          <w:lang w:val="fr-FR"/>
        </w:rPr>
        <w:t>et</w:t>
      </w:r>
      <w:r w:rsidR="00CD238D">
        <w:rPr>
          <w:rFonts w:ascii="Times New Roman" w:hAnsi="Times New Roman" w:cs="Times New Roman"/>
          <w:sz w:val="24"/>
          <w:szCs w:val="24"/>
          <w:lang w:val="fr-FR"/>
        </w:rPr>
        <w:t xml:space="preserve"> </w:t>
      </w:r>
      <w:r w:rsidR="00AB3175" w:rsidRPr="00AF7F3B">
        <w:rPr>
          <w:rFonts w:ascii="Times New Roman" w:hAnsi="Times New Roman" w:cs="Times New Roman"/>
          <w:sz w:val="24"/>
          <w:szCs w:val="24"/>
          <w:lang w:val="fr-FR"/>
        </w:rPr>
        <w:t>la réalisation de fiches techniques et de brochures</w:t>
      </w:r>
      <w:r w:rsidR="006F4AB7" w:rsidRPr="00AF7F3B">
        <w:rPr>
          <w:rFonts w:ascii="Times New Roman" w:hAnsi="Times New Roman" w:cs="Times New Roman"/>
          <w:sz w:val="24"/>
          <w:szCs w:val="24"/>
          <w:lang w:val="fr-FR"/>
        </w:rPr>
        <w:t xml:space="preserve"> en français et en langues locales</w:t>
      </w:r>
      <w:r w:rsidR="00AB3175" w:rsidRPr="00AF7F3B">
        <w:rPr>
          <w:rFonts w:ascii="Times New Roman" w:hAnsi="Times New Roman" w:cs="Times New Roman"/>
          <w:sz w:val="24"/>
          <w:szCs w:val="24"/>
          <w:lang w:val="fr-FR"/>
        </w:rPr>
        <w:t>.</w:t>
      </w:r>
    </w:p>
    <w:p w14:paraId="5B21F67D" w14:textId="77777777" w:rsidR="006F4AB7" w:rsidRPr="00AF7F3B" w:rsidRDefault="006F4AB7" w:rsidP="00AF7F3B">
      <w:pPr>
        <w:pStyle w:val="ListParagraph"/>
        <w:spacing w:after="100" w:line="276" w:lineRule="auto"/>
        <w:jc w:val="both"/>
        <w:rPr>
          <w:rFonts w:ascii="Times New Roman" w:hAnsi="Times New Roman" w:cs="Times New Roman"/>
          <w:i/>
          <w:sz w:val="24"/>
          <w:szCs w:val="24"/>
        </w:rPr>
      </w:pPr>
    </w:p>
    <w:p w14:paraId="40F9F08D" w14:textId="77777777" w:rsidR="006F4AB7" w:rsidRPr="00AF7F3B" w:rsidRDefault="006F4AB7" w:rsidP="00AF7F3B">
      <w:pPr>
        <w:pStyle w:val="ListParagraph"/>
        <w:numPr>
          <w:ilvl w:val="1"/>
          <w:numId w:val="3"/>
        </w:numPr>
        <w:spacing w:after="100" w:line="276" w:lineRule="auto"/>
        <w:jc w:val="both"/>
        <w:rPr>
          <w:rFonts w:ascii="Times New Roman" w:hAnsi="Times New Roman" w:cs="Times New Roman"/>
          <w:sz w:val="24"/>
          <w:szCs w:val="24"/>
          <w:u w:val="single"/>
          <w:lang w:val="fr-FR"/>
        </w:rPr>
      </w:pPr>
      <w:r w:rsidRPr="00AF7F3B">
        <w:rPr>
          <w:rFonts w:ascii="Times New Roman" w:hAnsi="Times New Roman" w:cs="Times New Roman"/>
          <w:sz w:val="24"/>
          <w:szCs w:val="24"/>
          <w:u w:val="single"/>
          <w:lang w:val="fr-FR"/>
        </w:rPr>
        <w:t>Les principaux effets et impacts</w:t>
      </w:r>
    </w:p>
    <w:p w14:paraId="4F8E3494" w14:textId="5E4F632C" w:rsidR="006F4AB7" w:rsidRPr="00AF7F3B" w:rsidRDefault="006F4AB7" w:rsidP="00AF7F3B">
      <w:pPr>
        <w:spacing w:after="100" w:line="276" w:lineRule="auto"/>
        <w:jc w:val="both"/>
        <w:rPr>
          <w:rFonts w:ascii="Times New Roman" w:hAnsi="Times New Roman" w:cs="Times New Roman"/>
          <w:sz w:val="24"/>
          <w:szCs w:val="24"/>
        </w:rPr>
      </w:pPr>
      <w:r w:rsidRPr="00AF7F3B">
        <w:rPr>
          <w:rFonts w:ascii="Times New Roman" w:hAnsi="Times New Roman" w:cs="Times New Roman"/>
          <w:sz w:val="24"/>
          <w:szCs w:val="24"/>
        </w:rPr>
        <w:t xml:space="preserve">Le premier effet est le boum dans la production et l’utilisation de la matière organique à travers les unités rurales de compostage. </w:t>
      </w:r>
      <w:r w:rsidR="002E16CC" w:rsidRPr="00AF7F3B">
        <w:rPr>
          <w:rFonts w:ascii="Times New Roman" w:hAnsi="Times New Roman" w:cs="Times New Roman"/>
          <w:sz w:val="24"/>
          <w:szCs w:val="24"/>
        </w:rPr>
        <w:t xml:space="preserve">En effet le groupement téga wendé a </w:t>
      </w:r>
      <w:r w:rsidR="002E16CC">
        <w:rPr>
          <w:rFonts w:ascii="Times New Roman" w:hAnsi="Times New Roman" w:cs="Times New Roman"/>
          <w:sz w:val="24"/>
          <w:szCs w:val="24"/>
        </w:rPr>
        <w:t xml:space="preserve">pratiquement </w:t>
      </w:r>
      <w:r w:rsidR="002E16CC" w:rsidRPr="00AF7F3B">
        <w:rPr>
          <w:rFonts w:ascii="Times New Roman" w:hAnsi="Times New Roman" w:cs="Times New Roman"/>
          <w:sz w:val="24"/>
          <w:szCs w:val="24"/>
        </w:rPr>
        <w:t xml:space="preserve">doublé sa production de compost. </w:t>
      </w:r>
      <w:r w:rsidR="002E16CC">
        <w:rPr>
          <w:rFonts w:ascii="Times New Roman" w:hAnsi="Times New Roman" w:cs="Times New Roman"/>
          <w:sz w:val="24"/>
          <w:szCs w:val="24"/>
        </w:rPr>
        <w:t xml:space="preserve">En effet sa production est passée de 45 tonnes en 2014 à près de 76 tonnes au premier semestre de l’année 2017. Les revenus générés par la vente d’une partie du compost ont été multiplié par 4 entre 2014 et le premier semestre de l’année 2017. En effet, la part du compost vendu par les femmes leur a généré un revenu de 686 € en 2014 et 2763€ au cours du premier semestre de l’année 2017. </w:t>
      </w:r>
      <w:r w:rsidR="002E16CC" w:rsidRPr="00AF7F3B">
        <w:rPr>
          <w:rFonts w:ascii="Times New Roman" w:hAnsi="Times New Roman" w:cs="Times New Roman"/>
          <w:sz w:val="24"/>
          <w:szCs w:val="24"/>
        </w:rPr>
        <w:t>Par ailleurs les différentes visites commentées et voyage d’études effectuées par plusieurs structures ont permis de démultiplier les unités rurales de compostage. A ce jour une dizaine d’unité rurale existent toutes calquées sur le modèle de celui de Niessega.</w:t>
      </w:r>
    </w:p>
    <w:p w14:paraId="1D83E610" w14:textId="6843D4EF" w:rsidR="007D0018" w:rsidRPr="00AF7F3B" w:rsidRDefault="007D0018" w:rsidP="00AF7F3B">
      <w:pPr>
        <w:spacing w:after="100" w:line="276" w:lineRule="auto"/>
        <w:jc w:val="both"/>
        <w:rPr>
          <w:rFonts w:ascii="Times New Roman" w:hAnsi="Times New Roman" w:cs="Times New Roman"/>
          <w:sz w:val="24"/>
          <w:szCs w:val="24"/>
        </w:rPr>
      </w:pPr>
      <w:r w:rsidRPr="00AF7F3B">
        <w:rPr>
          <w:rFonts w:ascii="Times New Roman" w:hAnsi="Times New Roman" w:cs="Times New Roman"/>
          <w:sz w:val="24"/>
          <w:szCs w:val="24"/>
        </w:rPr>
        <w:t xml:space="preserve">Le second effet est l’engouement des producteurs sur l’utilisation du </w:t>
      </w:r>
      <w:r w:rsidRPr="00AF7F3B">
        <w:rPr>
          <w:rFonts w:ascii="Times New Roman" w:hAnsi="Times New Roman" w:cs="Times New Roman"/>
          <w:i/>
          <w:sz w:val="24"/>
          <w:szCs w:val="24"/>
        </w:rPr>
        <w:t>Trichoderma</w:t>
      </w:r>
      <w:r w:rsidR="000104C6">
        <w:rPr>
          <w:rFonts w:ascii="Times New Roman" w:hAnsi="Times New Roman" w:cs="Times New Roman"/>
          <w:i/>
          <w:sz w:val="24"/>
          <w:szCs w:val="24"/>
        </w:rPr>
        <w:t xml:space="preserve"> sp</w:t>
      </w:r>
      <w:r w:rsidRPr="00AF7F3B">
        <w:rPr>
          <w:rFonts w:ascii="Times New Roman" w:hAnsi="Times New Roman" w:cs="Times New Roman"/>
          <w:sz w:val="24"/>
          <w:szCs w:val="24"/>
        </w:rPr>
        <w:t xml:space="preserve">. Cet engouement est tel que l’utilisation du </w:t>
      </w:r>
      <w:r w:rsidRPr="00AF7F3B">
        <w:rPr>
          <w:rFonts w:ascii="Times New Roman" w:hAnsi="Times New Roman" w:cs="Times New Roman"/>
          <w:i/>
          <w:sz w:val="24"/>
          <w:szCs w:val="24"/>
        </w:rPr>
        <w:t>Trichoderma</w:t>
      </w:r>
      <w:r w:rsidR="000104C6">
        <w:rPr>
          <w:rFonts w:ascii="Times New Roman" w:hAnsi="Times New Roman" w:cs="Times New Roman"/>
          <w:i/>
          <w:sz w:val="24"/>
          <w:szCs w:val="24"/>
        </w:rPr>
        <w:t xml:space="preserve"> sp</w:t>
      </w:r>
      <w:r w:rsidRPr="00AF7F3B">
        <w:rPr>
          <w:rFonts w:ascii="Times New Roman" w:hAnsi="Times New Roman" w:cs="Times New Roman"/>
          <w:sz w:val="24"/>
          <w:szCs w:val="24"/>
        </w:rPr>
        <w:t xml:space="preserve"> déborde du cad</w:t>
      </w:r>
      <w:r w:rsidR="00B14EB8">
        <w:rPr>
          <w:rFonts w:ascii="Times New Roman" w:hAnsi="Times New Roman" w:cs="Times New Roman"/>
          <w:sz w:val="24"/>
          <w:szCs w:val="24"/>
        </w:rPr>
        <w:t>re du maraîchage pour s’appliquer</w:t>
      </w:r>
      <w:r w:rsidRPr="00AF7F3B">
        <w:rPr>
          <w:rFonts w:ascii="Times New Roman" w:hAnsi="Times New Roman" w:cs="Times New Roman"/>
          <w:sz w:val="24"/>
          <w:szCs w:val="24"/>
        </w:rPr>
        <w:t xml:space="preserve"> aux grandes cultures notamment le sésame.</w:t>
      </w:r>
    </w:p>
    <w:p w14:paraId="681DB48C" w14:textId="0D4CC2BF" w:rsidR="007D0018" w:rsidRPr="00AF7F3B" w:rsidRDefault="007D0018" w:rsidP="00AF7F3B">
      <w:pPr>
        <w:spacing w:after="100" w:line="276" w:lineRule="auto"/>
        <w:jc w:val="both"/>
        <w:rPr>
          <w:rFonts w:ascii="Times New Roman" w:hAnsi="Times New Roman" w:cs="Times New Roman"/>
          <w:sz w:val="24"/>
          <w:szCs w:val="24"/>
        </w:rPr>
      </w:pPr>
      <w:r w:rsidRPr="00AF7F3B">
        <w:rPr>
          <w:rFonts w:ascii="Times New Roman" w:hAnsi="Times New Roman" w:cs="Times New Roman"/>
          <w:sz w:val="24"/>
          <w:szCs w:val="24"/>
        </w:rPr>
        <w:t xml:space="preserve">Au-delà de l’amélioration des rendements, l’utilisation du </w:t>
      </w:r>
      <w:r w:rsidRPr="00AF7F3B">
        <w:rPr>
          <w:rFonts w:ascii="Times New Roman" w:hAnsi="Times New Roman" w:cs="Times New Roman"/>
          <w:i/>
          <w:sz w:val="24"/>
          <w:szCs w:val="24"/>
        </w:rPr>
        <w:t>Trichoderma</w:t>
      </w:r>
      <w:r w:rsidR="000104C6">
        <w:rPr>
          <w:rFonts w:ascii="Times New Roman" w:hAnsi="Times New Roman" w:cs="Times New Roman"/>
          <w:i/>
          <w:sz w:val="24"/>
          <w:szCs w:val="24"/>
        </w:rPr>
        <w:t xml:space="preserve"> sp</w:t>
      </w:r>
      <w:r w:rsidRPr="00AF7F3B">
        <w:rPr>
          <w:rFonts w:ascii="Times New Roman" w:hAnsi="Times New Roman" w:cs="Times New Roman"/>
          <w:sz w:val="24"/>
          <w:szCs w:val="24"/>
        </w:rPr>
        <w:t xml:space="preserve"> </w:t>
      </w:r>
      <w:r w:rsidR="000104C6">
        <w:rPr>
          <w:rFonts w:ascii="Times New Roman" w:hAnsi="Times New Roman" w:cs="Times New Roman"/>
          <w:sz w:val="24"/>
          <w:szCs w:val="24"/>
        </w:rPr>
        <w:t xml:space="preserve">permet </w:t>
      </w:r>
      <w:r w:rsidRPr="00AF7F3B">
        <w:rPr>
          <w:rFonts w:ascii="Times New Roman" w:hAnsi="Times New Roman" w:cs="Times New Roman"/>
          <w:sz w:val="24"/>
          <w:szCs w:val="24"/>
        </w:rPr>
        <w:t>de réduire l’incidence des maladies sur les cultures et à démontrer un effet positif sur la conservation des produits lors du stockage.</w:t>
      </w:r>
    </w:p>
    <w:p w14:paraId="56A45CAA" w14:textId="77777777" w:rsidR="007D0018" w:rsidRDefault="007D0018" w:rsidP="00AF7F3B">
      <w:pPr>
        <w:spacing w:after="100" w:line="276" w:lineRule="auto"/>
        <w:jc w:val="both"/>
        <w:rPr>
          <w:rFonts w:ascii="Times New Roman" w:hAnsi="Times New Roman" w:cs="Times New Roman"/>
          <w:sz w:val="24"/>
          <w:szCs w:val="24"/>
        </w:rPr>
      </w:pPr>
      <w:r w:rsidRPr="00AF7F3B">
        <w:rPr>
          <w:rFonts w:ascii="Times New Roman" w:hAnsi="Times New Roman" w:cs="Times New Roman"/>
          <w:sz w:val="24"/>
          <w:szCs w:val="24"/>
        </w:rPr>
        <w:t>Enfin le projet a permis une meilleure visibilité des actions du consortium surtout du GIE BIOPROTECT qui se positionne aujourd’hui comme un véritable acteur pour l’intensification écologique des cultures.</w:t>
      </w:r>
    </w:p>
    <w:p w14:paraId="7A83BE9F" w14:textId="77777777" w:rsidR="00840E5F" w:rsidRPr="00AF7F3B" w:rsidRDefault="00840E5F" w:rsidP="00AF7F3B">
      <w:pPr>
        <w:spacing w:after="100" w:line="276" w:lineRule="auto"/>
        <w:jc w:val="both"/>
        <w:rPr>
          <w:rFonts w:ascii="Times New Roman" w:hAnsi="Times New Roman" w:cs="Times New Roman"/>
          <w:sz w:val="24"/>
          <w:szCs w:val="24"/>
        </w:rPr>
      </w:pPr>
    </w:p>
    <w:p w14:paraId="2B34C3F0" w14:textId="77777777" w:rsidR="007D0018" w:rsidRPr="00AF7F3B" w:rsidRDefault="007D0018" w:rsidP="00AF7F3B">
      <w:pPr>
        <w:pStyle w:val="ListParagraph"/>
        <w:numPr>
          <w:ilvl w:val="1"/>
          <w:numId w:val="3"/>
        </w:numPr>
        <w:spacing w:after="100" w:line="276" w:lineRule="auto"/>
        <w:jc w:val="both"/>
        <w:rPr>
          <w:rFonts w:ascii="Times New Roman" w:hAnsi="Times New Roman" w:cs="Times New Roman"/>
          <w:sz w:val="24"/>
          <w:szCs w:val="24"/>
          <w:u w:val="single"/>
          <w:lang w:val="fr-FR"/>
        </w:rPr>
      </w:pPr>
      <w:r w:rsidRPr="00AF7F3B">
        <w:rPr>
          <w:rFonts w:ascii="Times New Roman" w:hAnsi="Times New Roman" w:cs="Times New Roman"/>
          <w:sz w:val="24"/>
          <w:szCs w:val="24"/>
          <w:u w:val="single"/>
          <w:lang w:val="fr-FR"/>
        </w:rPr>
        <w:t>La durabilité</w:t>
      </w:r>
    </w:p>
    <w:p w14:paraId="224D9080" w14:textId="192C9D19" w:rsidR="007D0018" w:rsidRPr="00AF7F3B" w:rsidRDefault="007D0018" w:rsidP="00AF7F3B">
      <w:pPr>
        <w:spacing w:after="100" w:line="276" w:lineRule="auto"/>
        <w:jc w:val="both"/>
        <w:rPr>
          <w:rFonts w:ascii="Times New Roman" w:hAnsi="Times New Roman" w:cs="Times New Roman"/>
          <w:sz w:val="24"/>
          <w:szCs w:val="24"/>
        </w:rPr>
      </w:pPr>
      <w:r w:rsidRPr="00AF7F3B">
        <w:rPr>
          <w:rFonts w:ascii="Times New Roman" w:hAnsi="Times New Roman" w:cs="Times New Roman"/>
          <w:sz w:val="24"/>
          <w:szCs w:val="24"/>
        </w:rPr>
        <w:t xml:space="preserve">L’appropriation des technologies développées par le projet permet de garantir </w:t>
      </w:r>
      <w:r w:rsidR="00840E5F">
        <w:rPr>
          <w:rFonts w:ascii="Times New Roman" w:hAnsi="Times New Roman" w:cs="Times New Roman"/>
          <w:sz w:val="24"/>
          <w:szCs w:val="24"/>
        </w:rPr>
        <w:t>leur</w:t>
      </w:r>
      <w:r w:rsidRPr="00AF7F3B">
        <w:rPr>
          <w:rFonts w:ascii="Times New Roman" w:hAnsi="Times New Roman" w:cs="Times New Roman"/>
          <w:sz w:val="24"/>
          <w:szCs w:val="24"/>
        </w:rPr>
        <w:t xml:space="preserve"> durabilité. De plus la présence du secteur privé dans le consortium </w:t>
      </w:r>
      <w:r w:rsidR="00F84756" w:rsidRPr="00AF7F3B">
        <w:rPr>
          <w:rFonts w:ascii="Times New Roman" w:hAnsi="Times New Roman" w:cs="Times New Roman"/>
          <w:sz w:val="24"/>
          <w:szCs w:val="24"/>
        </w:rPr>
        <w:t xml:space="preserve">et son appropriation des résultats de la recherche sont un gage </w:t>
      </w:r>
      <w:r w:rsidR="00840E5F">
        <w:rPr>
          <w:rFonts w:ascii="Times New Roman" w:hAnsi="Times New Roman" w:cs="Times New Roman"/>
          <w:sz w:val="24"/>
          <w:szCs w:val="24"/>
        </w:rPr>
        <w:t>pour</w:t>
      </w:r>
      <w:r w:rsidR="00F84756" w:rsidRPr="00AF7F3B">
        <w:rPr>
          <w:rFonts w:ascii="Times New Roman" w:hAnsi="Times New Roman" w:cs="Times New Roman"/>
          <w:sz w:val="24"/>
          <w:szCs w:val="24"/>
        </w:rPr>
        <w:t xml:space="preserve"> la durabilité du projet. En effet, face à l’engouement des producteurs, le GIE a investi dans la l’acquisition de matériel afin d</w:t>
      </w:r>
      <w:r w:rsidR="000104C6">
        <w:rPr>
          <w:rFonts w:ascii="Times New Roman" w:hAnsi="Times New Roman" w:cs="Times New Roman"/>
          <w:sz w:val="24"/>
          <w:szCs w:val="24"/>
        </w:rPr>
        <w:t>’améliorer la disponibilité</w:t>
      </w:r>
      <w:r w:rsidR="00F84756" w:rsidRPr="00AF7F3B">
        <w:rPr>
          <w:rFonts w:ascii="Times New Roman" w:hAnsi="Times New Roman" w:cs="Times New Roman"/>
          <w:sz w:val="24"/>
          <w:szCs w:val="24"/>
        </w:rPr>
        <w:t xml:space="preserve"> </w:t>
      </w:r>
      <w:r w:rsidR="000104C6">
        <w:rPr>
          <w:rFonts w:ascii="Times New Roman" w:hAnsi="Times New Roman" w:cs="Times New Roman"/>
          <w:sz w:val="24"/>
          <w:szCs w:val="24"/>
        </w:rPr>
        <w:t xml:space="preserve">du </w:t>
      </w:r>
      <w:r w:rsidR="00F84756" w:rsidRPr="00AF7F3B">
        <w:rPr>
          <w:rFonts w:ascii="Times New Roman" w:hAnsi="Times New Roman" w:cs="Times New Roman"/>
          <w:i/>
          <w:sz w:val="24"/>
          <w:szCs w:val="24"/>
        </w:rPr>
        <w:t>Trichoderma</w:t>
      </w:r>
      <w:r w:rsidR="000104C6">
        <w:rPr>
          <w:rFonts w:ascii="Times New Roman" w:hAnsi="Times New Roman" w:cs="Times New Roman"/>
          <w:i/>
          <w:sz w:val="24"/>
          <w:szCs w:val="24"/>
        </w:rPr>
        <w:t xml:space="preserve"> sp</w:t>
      </w:r>
      <w:r w:rsidR="00F84756" w:rsidRPr="00AF7F3B">
        <w:rPr>
          <w:rFonts w:ascii="Times New Roman" w:hAnsi="Times New Roman" w:cs="Times New Roman"/>
          <w:sz w:val="24"/>
          <w:szCs w:val="24"/>
        </w:rPr>
        <w:t xml:space="preserve"> .</w:t>
      </w:r>
    </w:p>
    <w:p w14:paraId="14AD4ED3" w14:textId="77777777" w:rsidR="00F84756" w:rsidRPr="00AF7F3B" w:rsidRDefault="00F84756" w:rsidP="00AF7F3B">
      <w:pPr>
        <w:spacing w:after="100" w:line="276" w:lineRule="auto"/>
        <w:jc w:val="both"/>
        <w:rPr>
          <w:rFonts w:ascii="Times New Roman" w:hAnsi="Times New Roman" w:cs="Times New Roman"/>
          <w:sz w:val="24"/>
          <w:szCs w:val="24"/>
        </w:rPr>
      </w:pPr>
      <w:r w:rsidRPr="00AF7F3B">
        <w:rPr>
          <w:rFonts w:ascii="Times New Roman" w:hAnsi="Times New Roman" w:cs="Times New Roman"/>
          <w:sz w:val="24"/>
          <w:szCs w:val="24"/>
        </w:rPr>
        <w:t>Aussi, des collaborations naissent entre le consortium et d’autres partenaires pour couvrir les domaines non couvert par le présent projet (protection biologique, commercialisation…).</w:t>
      </w:r>
    </w:p>
    <w:p w14:paraId="57B5C3B3" w14:textId="77777777" w:rsidR="00191D65" w:rsidRPr="00AF7F3B" w:rsidRDefault="00191D65" w:rsidP="00AF7F3B">
      <w:pPr>
        <w:spacing w:after="100" w:line="276" w:lineRule="auto"/>
        <w:jc w:val="both"/>
        <w:rPr>
          <w:rFonts w:ascii="Times New Roman" w:hAnsi="Times New Roman" w:cs="Times New Roman"/>
          <w:sz w:val="24"/>
          <w:szCs w:val="24"/>
        </w:rPr>
      </w:pPr>
    </w:p>
    <w:p w14:paraId="73219C11" w14:textId="77777777" w:rsidR="000D5E18" w:rsidRPr="00AF7F3B" w:rsidRDefault="000D5E18" w:rsidP="00AF7F3B">
      <w:pPr>
        <w:pStyle w:val="ListParagraph"/>
        <w:numPr>
          <w:ilvl w:val="0"/>
          <w:numId w:val="3"/>
        </w:numPr>
        <w:spacing w:after="100" w:line="276" w:lineRule="auto"/>
        <w:jc w:val="both"/>
        <w:rPr>
          <w:rFonts w:ascii="Times New Roman" w:hAnsi="Times New Roman" w:cs="Times New Roman"/>
          <w:b/>
          <w:sz w:val="24"/>
          <w:szCs w:val="24"/>
          <w:u w:val="single"/>
          <w:lang w:val="fr-FR"/>
        </w:rPr>
      </w:pPr>
      <w:r w:rsidRPr="00AF7F3B">
        <w:rPr>
          <w:rFonts w:ascii="Times New Roman" w:hAnsi="Times New Roman" w:cs="Times New Roman"/>
          <w:b/>
          <w:sz w:val="24"/>
          <w:szCs w:val="24"/>
          <w:u w:val="single"/>
          <w:lang w:val="fr-FR"/>
        </w:rPr>
        <w:t>Enseignements tirés</w:t>
      </w:r>
    </w:p>
    <w:p w14:paraId="6B6D238C" w14:textId="77777777" w:rsidR="004A7BFF" w:rsidRPr="00AF7F3B" w:rsidRDefault="004A7BFF" w:rsidP="00AF7F3B">
      <w:pPr>
        <w:spacing w:after="100" w:line="276" w:lineRule="auto"/>
        <w:jc w:val="both"/>
        <w:rPr>
          <w:rFonts w:ascii="Times New Roman" w:hAnsi="Times New Roman" w:cs="Times New Roman"/>
          <w:sz w:val="24"/>
          <w:szCs w:val="24"/>
          <w:u w:val="single"/>
        </w:rPr>
      </w:pPr>
      <w:r w:rsidRPr="00AF7F3B">
        <w:rPr>
          <w:rFonts w:ascii="Times New Roman" w:hAnsi="Times New Roman" w:cs="Times New Roman"/>
          <w:sz w:val="24"/>
          <w:szCs w:val="24"/>
          <w:u w:val="single"/>
        </w:rPr>
        <w:t>4.1 Les facteurs de succès</w:t>
      </w:r>
    </w:p>
    <w:p w14:paraId="54F996F0" w14:textId="77777777" w:rsidR="004A7BFF" w:rsidRPr="00AF7F3B" w:rsidRDefault="004A7BFF" w:rsidP="00AF7F3B">
      <w:pPr>
        <w:spacing w:after="100" w:line="276" w:lineRule="auto"/>
        <w:jc w:val="both"/>
        <w:rPr>
          <w:rFonts w:ascii="Times New Roman" w:hAnsi="Times New Roman" w:cs="Times New Roman"/>
          <w:sz w:val="24"/>
          <w:szCs w:val="24"/>
        </w:rPr>
      </w:pPr>
      <w:r w:rsidRPr="00AF7F3B">
        <w:rPr>
          <w:rFonts w:ascii="Times New Roman" w:hAnsi="Times New Roman" w:cs="Times New Roman"/>
          <w:sz w:val="24"/>
          <w:szCs w:val="24"/>
        </w:rPr>
        <w:t>La réussite dans la mise en œuvre des activités du consortium est due à un certain nombre de facteurs dont les plus importants sont :</w:t>
      </w:r>
    </w:p>
    <w:p w14:paraId="06205061" w14:textId="28395B95" w:rsidR="00255E96" w:rsidRPr="00255E96" w:rsidRDefault="00255E96" w:rsidP="00255E96">
      <w:pPr>
        <w:pStyle w:val="ListParagraph"/>
        <w:numPr>
          <w:ilvl w:val="0"/>
          <w:numId w:val="5"/>
        </w:numPr>
        <w:spacing w:after="100" w:line="276" w:lineRule="auto"/>
        <w:jc w:val="both"/>
        <w:rPr>
          <w:rFonts w:ascii="Times New Roman" w:hAnsi="Times New Roman" w:cs="Times New Roman"/>
          <w:sz w:val="24"/>
          <w:szCs w:val="24"/>
          <w:lang w:val="fr-FR"/>
        </w:rPr>
      </w:pPr>
      <w:r w:rsidRPr="00255E96">
        <w:rPr>
          <w:rFonts w:ascii="Times New Roman" w:hAnsi="Times New Roman" w:cs="Times New Roman"/>
          <w:sz w:val="24"/>
          <w:szCs w:val="24"/>
          <w:lang w:val="fr-FR"/>
        </w:rPr>
        <w:lastRenderedPageBreak/>
        <w:t>L</w:t>
      </w:r>
      <w:r w:rsidR="000104C6">
        <w:rPr>
          <w:rFonts w:ascii="Times New Roman" w:hAnsi="Times New Roman" w:cs="Times New Roman"/>
          <w:sz w:val="24"/>
          <w:szCs w:val="24"/>
          <w:lang w:val="fr-FR"/>
        </w:rPr>
        <w:t>a coordination du consortium a été confiée au secteur privé le groupement d’intérêt économique BIOPROTECT-B</w:t>
      </w:r>
      <w:r w:rsidRPr="00255E96">
        <w:rPr>
          <w:rFonts w:ascii="Times New Roman" w:hAnsi="Times New Roman" w:cs="Times New Roman"/>
          <w:sz w:val="24"/>
          <w:szCs w:val="24"/>
          <w:lang w:val="fr-FR"/>
        </w:rPr>
        <w:t xml:space="preserve">. </w:t>
      </w:r>
      <w:r w:rsidR="000104C6">
        <w:rPr>
          <w:rFonts w:ascii="Times New Roman" w:hAnsi="Times New Roman" w:cs="Times New Roman"/>
          <w:sz w:val="24"/>
          <w:szCs w:val="24"/>
          <w:lang w:val="fr-FR"/>
        </w:rPr>
        <w:t>L</w:t>
      </w:r>
      <w:r w:rsidRPr="00255E96">
        <w:rPr>
          <w:rFonts w:ascii="Times New Roman" w:hAnsi="Times New Roman" w:cs="Times New Roman"/>
          <w:sz w:val="24"/>
          <w:szCs w:val="24"/>
          <w:lang w:val="fr-FR"/>
        </w:rPr>
        <w:t>es partenaires de base du consortium à savoir BIOPHYTECH, ARFA et BIOPROTECT échangent régulièrement et poursuivent les mêmes objectifs</w:t>
      </w:r>
    </w:p>
    <w:p w14:paraId="20B84EE4" w14:textId="3B7B2DD5" w:rsidR="00255E96" w:rsidRPr="00255E96" w:rsidRDefault="00255E96" w:rsidP="00255E96">
      <w:pPr>
        <w:pStyle w:val="ListParagraph"/>
        <w:numPr>
          <w:ilvl w:val="0"/>
          <w:numId w:val="5"/>
        </w:numPr>
        <w:spacing w:after="100" w:line="276" w:lineRule="auto"/>
        <w:jc w:val="both"/>
        <w:rPr>
          <w:rFonts w:ascii="Times New Roman" w:hAnsi="Times New Roman" w:cs="Times New Roman"/>
          <w:sz w:val="24"/>
          <w:szCs w:val="24"/>
          <w:lang w:val="fr-FR"/>
        </w:rPr>
      </w:pPr>
      <w:r w:rsidRPr="00255E96">
        <w:rPr>
          <w:rFonts w:ascii="Times New Roman" w:hAnsi="Times New Roman" w:cs="Times New Roman"/>
          <w:sz w:val="24"/>
          <w:szCs w:val="24"/>
          <w:lang w:val="fr-FR"/>
        </w:rPr>
        <w:t xml:space="preserve">La coordination du consortium est du secteur privé évoluant dans </w:t>
      </w:r>
      <w:r w:rsidR="000104C6">
        <w:rPr>
          <w:rFonts w:ascii="Times New Roman" w:hAnsi="Times New Roman" w:cs="Times New Roman"/>
          <w:sz w:val="24"/>
          <w:szCs w:val="24"/>
          <w:lang w:val="fr-FR"/>
        </w:rPr>
        <w:t xml:space="preserve">la production et la distribution </w:t>
      </w:r>
      <w:r w:rsidRPr="00255E96">
        <w:rPr>
          <w:rFonts w:ascii="Times New Roman" w:hAnsi="Times New Roman" w:cs="Times New Roman"/>
          <w:sz w:val="24"/>
          <w:szCs w:val="24"/>
          <w:lang w:val="fr-FR"/>
        </w:rPr>
        <w:t xml:space="preserve"> des bio-pesticides</w:t>
      </w:r>
      <w:r w:rsidR="00362E1E">
        <w:rPr>
          <w:rFonts w:ascii="Times New Roman" w:hAnsi="Times New Roman" w:cs="Times New Roman"/>
          <w:sz w:val="24"/>
          <w:szCs w:val="24"/>
          <w:lang w:val="fr-FR"/>
        </w:rPr>
        <w:t xml:space="preserve"> et de bio-fertilisants</w:t>
      </w:r>
      <w:r w:rsidRPr="00255E96">
        <w:rPr>
          <w:rFonts w:ascii="Times New Roman" w:hAnsi="Times New Roman" w:cs="Times New Roman"/>
          <w:sz w:val="24"/>
          <w:szCs w:val="24"/>
          <w:lang w:val="fr-FR"/>
        </w:rPr>
        <w:t>. La problématique poursuivie par le consortium est donc en droite ligne avec les priorités de la coordination et est même crucial pour la pérennité de l’entreprise</w:t>
      </w:r>
      <w:r w:rsidR="00362E1E">
        <w:rPr>
          <w:rFonts w:ascii="Times New Roman" w:hAnsi="Times New Roman" w:cs="Times New Roman"/>
          <w:sz w:val="24"/>
          <w:szCs w:val="24"/>
          <w:lang w:val="fr-FR"/>
        </w:rPr>
        <w:t>.</w:t>
      </w:r>
    </w:p>
    <w:p w14:paraId="59B73667" w14:textId="5C9BB0ED" w:rsidR="00255E96" w:rsidRPr="00255E96" w:rsidRDefault="00255E96" w:rsidP="00255E96">
      <w:pPr>
        <w:pStyle w:val="ListParagraph"/>
        <w:numPr>
          <w:ilvl w:val="0"/>
          <w:numId w:val="5"/>
        </w:numPr>
        <w:spacing w:after="100" w:line="276" w:lineRule="auto"/>
        <w:jc w:val="both"/>
        <w:rPr>
          <w:rFonts w:ascii="Times New Roman" w:hAnsi="Times New Roman" w:cs="Times New Roman"/>
          <w:sz w:val="24"/>
          <w:szCs w:val="24"/>
          <w:lang w:val="fr-FR"/>
        </w:rPr>
      </w:pPr>
      <w:r w:rsidRPr="00255E96">
        <w:rPr>
          <w:rFonts w:ascii="Times New Roman" w:hAnsi="Times New Roman" w:cs="Times New Roman"/>
          <w:sz w:val="24"/>
          <w:szCs w:val="24"/>
          <w:lang w:val="fr-FR"/>
        </w:rPr>
        <w:t>Les acteurs de base du consortium ont créé un cadre formel de collaboration avant le PAEPARD, de ce fait ils ne se sont pas constitué pour « profiter » des opportunités du PAEPARD, mais voient à travers le PAEPA</w:t>
      </w:r>
      <w:r w:rsidR="00B14EB8">
        <w:rPr>
          <w:rFonts w:ascii="Times New Roman" w:hAnsi="Times New Roman" w:cs="Times New Roman"/>
          <w:sz w:val="24"/>
          <w:szCs w:val="24"/>
          <w:lang w:val="fr-FR"/>
        </w:rPr>
        <w:t>R</w:t>
      </w:r>
      <w:r w:rsidRPr="00255E96">
        <w:rPr>
          <w:rFonts w:ascii="Times New Roman" w:hAnsi="Times New Roman" w:cs="Times New Roman"/>
          <w:sz w:val="24"/>
          <w:szCs w:val="24"/>
          <w:lang w:val="fr-FR"/>
        </w:rPr>
        <w:t>D un appui pour l’atteinte des objectifs du GIE</w:t>
      </w:r>
      <w:r w:rsidR="00362E1E">
        <w:rPr>
          <w:rFonts w:ascii="Times New Roman" w:hAnsi="Times New Roman" w:cs="Times New Roman"/>
          <w:sz w:val="24"/>
          <w:szCs w:val="24"/>
          <w:lang w:val="fr-FR"/>
        </w:rPr>
        <w:t>.</w:t>
      </w:r>
    </w:p>
    <w:p w14:paraId="64AEE262" w14:textId="207BA4D6" w:rsidR="00255E96" w:rsidRPr="00255E96" w:rsidRDefault="00255E96" w:rsidP="00255E96">
      <w:pPr>
        <w:pStyle w:val="ListParagraph"/>
        <w:numPr>
          <w:ilvl w:val="0"/>
          <w:numId w:val="5"/>
        </w:numPr>
        <w:spacing w:after="100" w:line="276" w:lineRule="auto"/>
        <w:jc w:val="both"/>
        <w:rPr>
          <w:rFonts w:ascii="Times New Roman" w:hAnsi="Times New Roman" w:cs="Times New Roman"/>
          <w:sz w:val="24"/>
          <w:szCs w:val="24"/>
          <w:lang w:val="fr-FR"/>
        </w:rPr>
      </w:pPr>
      <w:r w:rsidRPr="00255E96">
        <w:rPr>
          <w:rFonts w:ascii="Times New Roman" w:hAnsi="Times New Roman" w:cs="Times New Roman"/>
          <w:sz w:val="24"/>
          <w:szCs w:val="24"/>
          <w:lang w:val="fr-FR"/>
        </w:rPr>
        <w:t>Il existe une histoire personnelle et des relations personnelles entre les membres formant le cœur du consortium (ARFA, BIOPHYTECH, BIOPROTECT)</w:t>
      </w:r>
      <w:r w:rsidR="00362E1E">
        <w:rPr>
          <w:rFonts w:ascii="Times New Roman" w:hAnsi="Times New Roman" w:cs="Times New Roman"/>
          <w:sz w:val="24"/>
          <w:szCs w:val="24"/>
          <w:lang w:val="fr-FR"/>
        </w:rPr>
        <w:t>.</w:t>
      </w:r>
    </w:p>
    <w:p w14:paraId="242FC90E" w14:textId="246C42B7" w:rsidR="00255E96" w:rsidRPr="00255E96" w:rsidRDefault="00362E1E" w:rsidP="00255E96">
      <w:pPr>
        <w:pStyle w:val="ListParagraph"/>
        <w:numPr>
          <w:ilvl w:val="0"/>
          <w:numId w:val="5"/>
        </w:numPr>
        <w:spacing w:after="10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Les p</w:t>
      </w:r>
      <w:r w:rsidR="00255E96" w:rsidRPr="00255E96">
        <w:rPr>
          <w:rFonts w:ascii="Times New Roman" w:hAnsi="Times New Roman" w:cs="Times New Roman"/>
          <w:sz w:val="24"/>
          <w:szCs w:val="24"/>
          <w:lang w:val="fr-FR"/>
        </w:rPr>
        <w:t>roduits proposé</w:t>
      </w:r>
      <w:r w:rsidR="00255E96">
        <w:rPr>
          <w:rFonts w:ascii="Times New Roman" w:hAnsi="Times New Roman" w:cs="Times New Roman"/>
          <w:sz w:val="24"/>
          <w:szCs w:val="24"/>
          <w:lang w:val="fr-FR"/>
        </w:rPr>
        <w:t>s</w:t>
      </w:r>
      <w:r w:rsidR="00255E96" w:rsidRPr="00255E96">
        <w:rPr>
          <w:rFonts w:ascii="Times New Roman" w:hAnsi="Times New Roman" w:cs="Times New Roman"/>
          <w:sz w:val="24"/>
          <w:szCs w:val="24"/>
          <w:lang w:val="fr-FR"/>
        </w:rPr>
        <w:t xml:space="preserve"> par le consortium répond</w:t>
      </w:r>
      <w:r w:rsidR="00255E96">
        <w:rPr>
          <w:rFonts w:ascii="Times New Roman" w:hAnsi="Times New Roman" w:cs="Times New Roman"/>
          <w:sz w:val="24"/>
          <w:szCs w:val="24"/>
          <w:lang w:val="fr-FR"/>
        </w:rPr>
        <w:t>ent</w:t>
      </w:r>
      <w:r w:rsidR="00255E96" w:rsidRPr="00255E96">
        <w:rPr>
          <w:rFonts w:ascii="Times New Roman" w:hAnsi="Times New Roman" w:cs="Times New Roman"/>
          <w:sz w:val="24"/>
          <w:szCs w:val="24"/>
          <w:lang w:val="fr-FR"/>
        </w:rPr>
        <w:t xml:space="preserve"> à </w:t>
      </w:r>
      <w:r>
        <w:rPr>
          <w:rFonts w:ascii="Times New Roman" w:hAnsi="Times New Roman" w:cs="Times New Roman"/>
          <w:sz w:val="24"/>
          <w:szCs w:val="24"/>
          <w:lang w:val="fr-FR"/>
        </w:rPr>
        <w:t>des</w:t>
      </w:r>
      <w:r w:rsidR="00255E96">
        <w:rPr>
          <w:rFonts w:ascii="Times New Roman" w:hAnsi="Times New Roman" w:cs="Times New Roman"/>
          <w:sz w:val="24"/>
          <w:szCs w:val="24"/>
          <w:lang w:val="fr-FR"/>
        </w:rPr>
        <w:t xml:space="preserve"> </w:t>
      </w:r>
      <w:r w:rsidR="00255E96" w:rsidRPr="00255E96">
        <w:rPr>
          <w:rFonts w:ascii="Times New Roman" w:hAnsi="Times New Roman" w:cs="Times New Roman"/>
          <w:sz w:val="24"/>
          <w:szCs w:val="24"/>
          <w:lang w:val="fr-FR"/>
        </w:rPr>
        <w:t>besoin</w:t>
      </w:r>
      <w:r>
        <w:rPr>
          <w:rFonts w:ascii="Times New Roman" w:hAnsi="Times New Roman" w:cs="Times New Roman"/>
          <w:sz w:val="24"/>
          <w:szCs w:val="24"/>
          <w:lang w:val="fr-FR"/>
        </w:rPr>
        <w:t xml:space="preserve">s </w:t>
      </w:r>
      <w:r w:rsidR="00E51754">
        <w:rPr>
          <w:rFonts w:ascii="Times New Roman" w:hAnsi="Times New Roman" w:cs="Times New Roman"/>
          <w:sz w:val="24"/>
          <w:szCs w:val="24"/>
          <w:lang w:val="fr-FR"/>
        </w:rPr>
        <w:t>importants</w:t>
      </w:r>
      <w:r w:rsidR="00255E96" w:rsidRPr="00255E96">
        <w:rPr>
          <w:rFonts w:ascii="Times New Roman" w:hAnsi="Times New Roman" w:cs="Times New Roman"/>
          <w:sz w:val="24"/>
          <w:szCs w:val="24"/>
          <w:lang w:val="fr-FR"/>
        </w:rPr>
        <w:t xml:space="preserve"> </w:t>
      </w:r>
      <w:r w:rsidR="00E51754">
        <w:rPr>
          <w:rFonts w:ascii="Times New Roman" w:hAnsi="Times New Roman" w:cs="Times New Roman"/>
          <w:sz w:val="24"/>
          <w:szCs w:val="24"/>
          <w:lang w:val="fr-FR"/>
        </w:rPr>
        <w:t xml:space="preserve">exprimés par un grand nombre des producteurs ciblés : en </w:t>
      </w:r>
      <w:r w:rsidR="00255E96" w:rsidRPr="00255E96">
        <w:rPr>
          <w:rFonts w:ascii="Times New Roman" w:hAnsi="Times New Roman" w:cs="Times New Roman"/>
          <w:sz w:val="24"/>
          <w:szCs w:val="24"/>
          <w:lang w:val="fr-FR"/>
        </w:rPr>
        <w:t xml:space="preserve">fertilisation, </w:t>
      </w:r>
      <w:r w:rsidR="00E51754">
        <w:rPr>
          <w:rFonts w:ascii="Times New Roman" w:hAnsi="Times New Roman" w:cs="Times New Roman"/>
          <w:sz w:val="24"/>
          <w:szCs w:val="24"/>
          <w:lang w:val="fr-FR"/>
        </w:rPr>
        <w:t xml:space="preserve">en </w:t>
      </w:r>
      <w:r w:rsidR="00255E96" w:rsidRPr="00255E96">
        <w:rPr>
          <w:rFonts w:ascii="Times New Roman" w:hAnsi="Times New Roman" w:cs="Times New Roman"/>
          <w:sz w:val="24"/>
          <w:szCs w:val="24"/>
          <w:lang w:val="fr-FR"/>
        </w:rPr>
        <w:t xml:space="preserve">conservation de la fertilité du sol, </w:t>
      </w:r>
      <w:r w:rsidR="00E51754">
        <w:rPr>
          <w:rFonts w:ascii="Times New Roman" w:hAnsi="Times New Roman" w:cs="Times New Roman"/>
          <w:sz w:val="24"/>
          <w:szCs w:val="24"/>
          <w:lang w:val="fr-FR"/>
        </w:rPr>
        <w:t xml:space="preserve">en </w:t>
      </w:r>
      <w:r w:rsidR="00255E96" w:rsidRPr="00255E96">
        <w:rPr>
          <w:rFonts w:ascii="Times New Roman" w:hAnsi="Times New Roman" w:cs="Times New Roman"/>
          <w:sz w:val="24"/>
          <w:szCs w:val="24"/>
          <w:lang w:val="fr-FR"/>
        </w:rPr>
        <w:t>lutte contre les ravageurs et maladies des cultures</w:t>
      </w:r>
      <w:r w:rsidR="00E51754">
        <w:rPr>
          <w:rFonts w:ascii="Times New Roman" w:hAnsi="Times New Roman" w:cs="Times New Roman"/>
          <w:sz w:val="24"/>
          <w:szCs w:val="24"/>
          <w:lang w:val="fr-FR"/>
        </w:rPr>
        <w:t>.</w:t>
      </w:r>
    </w:p>
    <w:p w14:paraId="5840F6CD" w14:textId="77777777" w:rsidR="004A7BFF" w:rsidRPr="00AF7F3B" w:rsidRDefault="004A7BFF" w:rsidP="00AF7F3B">
      <w:pPr>
        <w:pStyle w:val="ListParagraph"/>
        <w:numPr>
          <w:ilvl w:val="0"/>
          <w:numId w:val="5"/>
        </w:numPr>
        <w:spacing w:after="100" w:line="276" w:lineRule="auto"/>
        <w:jc w:val="both"/>
        <w:rPr>
          <w:rFonts w:ascii="Times New Roman" w:hAnsi="Times New Roman" w:cs="Times New Roman"/>
          <w:sz w:val="24"/>
          <w:szCs w:val="24"/>
          <w:lang w:val="fr-FR"/>
        </w:rPr>
      </w:pPr>
      <w:r w:rsidRPr="00AF7F3B">
        <w:rPr>
          <w:rFonts w:ascii="Times New Roman" w:hAnsi="Times New Roman" w:cs="Times New Roman"/>
          <w:sz w:val="24"/>
          <w:szCs w:val="24"/>
          <w:lang w:val="fr-FR"/>
        </w:rPr>
        <w:t>Les travaux du consortium et les résultats sont valorisés par le secteur privé qui les décline en produits ou services qui sont mis sur le marché. De ce fait la colla</w:t>
      </w:r>
      <w:r w:rsidR="00B14EB8">
        <w:rPr>
          <w:rFonts w:ascii="Times New Roman" w:hAnsi="Times New Roman" w:cs="Times New Roman"/>
          <w:sz w:val="24"/>
          <w:szCs w:val="24"/>
          <w:lang w:val="fr-FR"/>
        </w:rPr>
        <w:t xml:space="preserve">boration </w:t>
      </w:r>
      <w:r w:rsidRPr="00AF7F3B">
        <w:rPr>
          <w:rFonts w:ascii="Times New Roman" w:hAnsi="Times New Roman" w:cs="Times New Roman"/>
          <w:sz w:val="24"/>
          <w:szCs w:val="24"/>
          <w:lang w:val="fr-FR"/>
        </w:rPr>
        <w:t>n</w:t>
      </w:r>
      <w:r w:rsidR="00B14EB8">
        <w:rPr>
          <w:rFonts w:ascii="Times New Roman" w:hAnsi="Times New Roman" w:cs="Times New Roman"/>
          <w:sz w:val="24"/>
          <w:szCs w:val="24"/>
          <w:lang w:val="fr-FR"/>
        </w:rPr>
        <w:t>e</w:t>
      </w:r>
      <w:r w:rsidRPr="00AF7F3B">
        <w:rPr>
          <w:rFonts w:ascii="Times New Roman" w:hAnsi="Times New Roman" w:cs="Times New Roman"/>
          <w:sz w:val="24"/>
          <w:szCs w:val="24"/>
          <w:lang w:val="fr-FR"/>
        </w:rPr>
        <w:t xml:space="preserve"> se limite pas aux simples activités du projet mais va bien au-delà dans une optique de satisfaction d’un marché biologique en plein essor</w:t>
      </w:r>
    </w:p>
    <w:p w14:paraId="4F48F2B5" w14:textId="49A6A4DE" w:rsidR="004A7BFF" w:rsidRPr="00AF7F3B" w:rsidRDefault="004A7BFF" w:rsidP="00AF7F3B">
      <w:pPr>
        <w:pStyle w:val="ListParagraph"/>
        <w:numPr>
          <w:ilvl w:val="0"/>
          <w:numId w:val="5"/>
        </w:numPr>
        <w:spacing w:after="100" w:line="276" w:lineRule="auto"/>
        <w:jc w:val="both"/>
        <w:rPr>
          <w:rFonts w:ascii="Times New Roman" w:hAnsi="Times New Roman" w:cs="Times New Roman"/>
          <w:sz w:val="24"/>
          <w:szCs w:val="24"/>
          <w:lang w:val="fr-FR"/>
        </w:rPr>
      </w:pPr>
      <w:r w:rsidRPr="00AF7F3B">
        <w:rPr>
          <w:rFonts w:ascii="Times New Roman" w:hAnsi="Times New Roman" w:cs="Times New Roman"/>
          <w:sz w:val="24"/>
          <w:szCs w:val="24"/>
          <w:lang w:val="fr-FR"/>
        </w:rPr>
        <w:t>Le rôle de chaque membre du consortium est assez clair</w:t>
      </w:r>
      <w:r w:rsidR="00E51754">
        <w:rPr>
          <w:rFonts w:ascii="Times New Roman" w:hAnsi="Times New Roman" w:cs="Times New Roman"/>
          <w:sz w:val="24"/>
          <w:szCs w:val="24"/>
          <w:lang w:val="fr-FR"/>
        </w:rPr>
        <w:t>ement défini.</w:t>
      </w:r>
    </w:p>
    <w:p w14:paraId="3C93FA99" w14:textId="0B44CB51" w:rsidR="004A7BFF" w:rsidRDefault="004A7BFF" w:rsidP="00AF7F3B">
      <w:pPr>
        <w:pStyle w:val="ListParagraph"/>
        <w:numPr>
          <w:ilvl w:val="0"/>
          <w:numId w:val="5"/>
        </w:numPr>
        <w:spacing w:after="100" w:line="276" w:lineRule="auto"/>
        <w:jc w:val="both"/>
        <w:rPr>
          <w:rFonts w:ascii="Times New Roman" w:hAnsi="Times New Roman" w:cs="Times New Roman"/>
          <w:sz w:val="24"/>
          <w:szCs w:val="24"/>
          <w:lang w:val="fr-FR"/>
        </w:rPr>
      </w:pPr>
      <w:r w:rsidRPr="00AF7F3B">
        <w:rPr>
          <w:rFonts w:ascii="Times New Roman" w:hAnsi="Times New Roman" w:cs="Times New Roman"/>
          <w:sz w:val="24"/>
          <w:szCs w:val="24"/>
          <w:lang w:val="fr-FR"/>
        </w:rPr>
        <w:t>La proximité avec les producteurs et leur implication totale dans le processus de recherche et la validation des résultats</w:t>
      </w:r>
      <w:r w:rsidR="00E51754">
        <w:rPr>
          <w:rFonts w:ascii="Times New Roman" w:hAnsi="Times New Roman" w:cs="Times New Roman"/>
          <w:sz w:val="24"/>
          <w:szCs w:val="24"/>
          <w:lang w:val="fr-FR"/>
        </w:rPr>
        <w:t xml:space="preserve"> sont assurées.</w:t>
      </w:r>
    </w:p>
    <w:p w14:paraId="14018831" w14:textId="77777777" w:rsidR="00AF7F3B" w:rsidRDefault="00AF7F3B" w:rsidP="00AF7F3B">
      <w:pPr>
        <w:pStyle w:val="ListParagraph"/>
        <w:spacing w:after="100" w:line="276" w:lineRule="auto"/>
        <w:jc w:val="both"/>
        <w:rPr>
          <w:rFonts w:ascii="Times New Roman" w:hAnsi="Times New Roman" w:cs="Times New Roman"/>
          <w:sz w:val="24"/>
          <w:szCs w:val="24"/>
          <w:lang w:val="fr-FR"/>
        </w:rPr>
      </w:pPr>
    </w:p>
    <w:p w14:paraId="19D273A7" w14:textId="77777777" w:rsidR="00AF7F3B" w:rsidRPr="00AF7F3B" w:rsidRDefault="00AF7F3B" w:rsidP="00AF7F3B">
      <w:pPr>
        <w:pStyle w:val="ListParagraph"/>
        <w:spacing w:after="100" w:line="276" w:lineRule="auto"/>
        <w:jc w:val="both"/>
        <w:rPr>
          <w:rFonts w:ascii="Times New Roman" w:hAnsi="Times New Roman" w:cs="Times New Roman"/>
          <w:sz w:val="24"/>
          <w:szCs w:val="24"/>
          <w:lang w:val="fr-FR"/>
        </w:rPr>
      </w:pPr>
    </w:p>
    <w:p w14:paraId="39AB9BD2" w14:textId="77777777" w:rsidR="004A7BFF" w:rsidRPr="00AF7F3B" w:rsidRDefault="00255E96" w:rsidP="00AF7F3B">
      <w:pPr>
        <w:pStyle w:val="ListParagraph"/>
        <w:numPr>
          <w:ilvl w:val="1"/>
          <w:numId w:val="3"/>
        </w:numPr>
        <w:spacing w:after="100" w:line="276" w:lineRule="auto"/>
        <w:jc w:val="both"/>
        <w:rPr>
          <w:rFonts w:ascii="Times New Roman" w:hAnsi="Times New Roman" w:cs="Times New Roman"/>
          <w:sz w:val="24"/>
          <w:szCs w:val="24"/>
          <w:u w:val="single"/>
          <w:lang w:val="fr-FR"/>
        </w:rPr>
      </w:pPr>
      <w:r>
        <w:rPr>
          <w:rFonts w:ascii="Times New Roman" w:hAnsi="Times New Roman" w:cs="Times New Roman"/>
          <w:sz w:val="24"/>
          <w:szCs w:val="24"/>
          <w:u w:val="single"/>
          <w:lang w:val="fr-FR"/>
        </w:rPr>
        <w:t>L</w:t>
      </w:r>
      <w:r w:rsidR="004A7BFF" w:rsidRPr="00AF7F3B">
        <w:rPr>
          <w:rFonts w:ascii="Times New Roman" w:hAnsi="Times New Roman" w:cs="Times New Roman"/>
          <w:sz w:val="24"/>
          <w:szCs w:val="24"/>
          <w:u w:val="single"/>
          <w:lang w:val="fr-FR"/>
        </w:rPr>
        <w:t xml:space="preserve">es difficultés </w:t>
      </w:r>
    </w:p>
    <w:p w14:paraId="07858C14" w14:textId="77777777" w:rsidR="004A7BFF" w:rsidRPr="00AF7F3B" w:rsidRDefault="004A7BFF" w:rsidP="00AF7F3B">
      <w:pPr>
        <w:spacing w:after="100" w:line="276" w:lineRule="auto"/>
        <w:jc w:val="both"/>
        <w:rPr>
          <w:rFonts w:ascii="Times New Roman" w:hAnsi="Times New Roman" w:cs="Times New Roman"/>
          <w:sz w:val="24"/>
          <w:szCs w:val="24"/>
        </w:rPr>
      </w:pPr>
      <w:r w:rsidRPr="00AF7F3B">
        <w:rPr>
          <w:rFonts w:ascii="Times New Roman" w:hAnsi="Times New Roman" w:cs="Times New Roman"/>
          <w:sz w:val="24"/>
          <w:szCs w:val="24"/>
        </w:rPr>
        <w:t>Les principales difficultés rencontrées sont les suivantes :</w:t>
      </w:r>
    </w:p>
    <w:p w14:paraId="295B8501" w14:textId="69389E11" w:rsidR="00255E96" w:rsidRPr="00255E96" w:rsidRDefault="00255E96" w:rsidP="00255E96">
      <w:pPr>
        <w:pStyle w:val="ListParagraph"/>
        <w:numPr>
          <w:ilvl w:val="0"/>
          <w:numId w:val="5"/>
        </w:numPr>
        <w:spacing w:after="100" w:line="276" w:lineRule="auto"/>
        <w:jc w:val="both"/>
        <w:rPr>
          <w:rFonts w:ascii="Times New Roman" w:hAnsi="Times New Roman" w:cs="Times New Roman"/>
          <w:sz w:val="24"/>
          <w:szCs w:val="24"/>
          <w:lang w:val="fr-FR"/>
        </w:rPr>
      </w:pPr>
      <w:r w:rsidRPr="00255E96">
        <w:rPr>
          <w:rFonts w:ascii="Times New Roman" w:hAnsi="Times New Roman" w:cs="Times New Roman"/>
          <w:sz w:val="24"/>
          <w:szCs w:val="24"/>
          <w:lang w:val="fr-FR"/>
        </w:rPr>
        <w:t xml:space="preserve">Les structures de recherche ne sont pas </w:t>
      </w:r>
      <w:r>
        <w:rPr>
          <w:rFonts w:ascii="Times New Roman" w:hAnsi="Times New Roman" w:cs="Times New Roman"/>
          <w:sz w:val="24"/>
          <w:szCs w:val="24"/>
          <w:lang w:val="fr-FR"/>
        </w:rPr>
        <w:t xml:space="preserve">toujours </w:t>
      </w:r>
      <w:r w:rsidRPr="00255E96">
        <w:rPr>
          <w:rFonts w:ascii="Times New Roman" w:hAnsi="Times New Roman" w:cs="Times New Roman"/>
          <w:sz w:val="24"/>
          <w:szCs w:val="24"/>
          <w:lang w:val="fr-FR"/>
        </w:rPr>
        <w:t>dans la même logique que le secteur privé</w:t>
      </w:r>
      <w:r w:rsidR="00E51754">
        <w:rPr>
          <w:rFonts w:ascii="Times New Roman" w:hAnsi="Times New Roman" w:cs="Times New Roman"/>
          <w:sz w:val="24"/>
          <w:szCs w:val="24"/>
          <w:lang w:val="fr-FR"/>
        </w:rPr>
        <w:t>.</w:t>
      </w:r>
    </w:p>
    <w:p w14:paraId="370A3182" w14:textId="1CCB3DE6" w:rsidR="00255E96" w:rsidRPr="00255E96" w:rsidRDefault="00E51754" w:rsidP="00255E96">
      <w:pPr>
        <w:pStyle w:val="ListParagraph"/>
        <w:numPr>
          <w:ilvl w:val="0"/>
          <w:numId w:val="5"/>
        </w:numPr>
        <w:spacing w:after="10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Des c</w:t>
      </w:r>
      <w:r w:rsidR="00255E96" w:rsidRPr="00255E96">
        <w:rPr>
          <w:rFonts w:ascii="Times New Roman" w:hAnsi="Times New Roman" w:cs="Times New Roman"/>
          <w:sz w:val="24"/>
          <w:szCs w:val="24"/>
          <w:lang w:val="fr-FR"/>
        </w:rPr>
        <w:t xml:space="preserve">onflits </w:t>
      </w:r>
      <w:r>
        <w:rPr>
          <w:rFonts w:ascii="Times New Roman" w:hAnsi="Times New Roman" w:cs="Times New Roman"/>
          <w:sz w:val="24"/>
          <w:szCs w:val="24"/>
          <w:lang w:val="fr-FR"/>
        </w:rPr>
        <w:t xml:space="preserve">sont apparus, </w:t>
      </w:r>
      <w:r w:rsidR="00255E96" w:rsidRPr="00255E96">
        <w:rPr>
          <w:rFonts w:ascii="Times New Roman" w:hAnsi="Times New Roman" w:cs="Times New Roman"/>
          <w:sz w:val="24"/>
          <w:szCs w:val="24"/>
          <w:lang w:val="fr-FR"/>
        </w:rPr>
        <w:t>souvent liés aux axes de recherc</w:t>
      </w:r>
      <w:r w:rsidR="00B14EB8">
        <w:rPr>
          <w:rFonts w:ascii="Times New Roman" w:hAnsi="Times New Roman" w:cs="Times New Roman"/>
          <w:sz w:val="24"/>
          <w:szCs w:val="24"/>
          <w:lang w:val="fr-FR"/>
        </w:rPr>
        <w:t>he et la méthodologie à utiliser</w:t>
      </w:r>
      <w:r>
        <w:rPr>
          <w:rFonts w:ascii="Times New Roman" w:hAnsi="Times New Roman" w:cs="Times New Roman"/>
          <w:sz w:val="24"/>
          <w:szCs w:val="24"/>
          <w:lang w:val="fr-FR"/>
        </w:rPr>
        <w:t>.</w:t>
      </w:r>
    </w:p>
    <w:p w14:paraId="1D1A2045" w14:textId="3260DCAA" w:rsidR="00255E96" w:rsidRPr="00255E96" w:rsidRDefault="00255E96" w:rsidP="00255E96">
      <w:pPr>
        <w:pStyle w:val="ListParagraph"/>
        <w:numPr>
          <w:ilvl w:val="0"/>
          <w:numId w:val="5"/>
        </w:numPr>
        <w:spacing w:after="100" w:line="276" w:lineRule="auto"/>
        <w:jc w:val="both"/>
        <w:rPr>
          <w:rFonts w:ascii="Times New Roman" w:hAnsi="Times New Roman" w:cs="Times New Roman"/>
          <w:sz w:val="24"/>
          <w:szCs w:val="24"/>
          <w:lang w:val="fr-FR"/>
        </w:rPr>
      </w:pPr>
      <w:r w:rsidRPr="00255E96">
        <w:rPr>
          <w:rFonts w:ascii="Times New Roman" w:hAnsi="Times New Roman" w:cs="Times New Roman"/>
          <w:sz w:val="24"/>
          <w:szCs w:val="24"/>
          <w:lang w:val="fr-FR"/>
        </w:rPr>
        <w:t>Les structures de recherche et le privé n’ont pas la même façon de comprendre les produits de la recherche. Le privé a besoin de résultats valorisables, directement utilisable ce qui n’est pas toujours le cas de la recherche</w:t>
      </w:r>
      <w:r w:rsidR="00E51754">
        <w:rPr>
          <w:rFonts w:ascii="Times New Roman" w:hAnsi="Times New Roman" w:cs="Times New Roman"/>
          <w:sz w:val="24"/>
          <w:szCs w:val="24"/>
          <w:lang w:val="fr-FR"/>
        </w:rPr>
        <w:t>.</w:t>
      </w:r>
    </w:p>
    <w:p w14:paraId="0E54BAF4" w14:textId="48FE2CB7" w:rsidR="00255E96" w:rsidRPr="00255E96" w:rsidRDefault="00255E96" w:rsidP="00255E96">
      <w:pPr>
        <w:pStyle w:val="ListParagraph"/>
        <w:numPr>
          <w:ilvl w:val="0"/>
          <w:numId w:val="5"/>
        </w:numPr>
        <w:spacing w:after="100" w:line="276" w:lineRule="auto"/>
        <w:jc w:val="both"/>
        <w:rPr>
          <w:rFonts w:ascii="Times New Roman" w:hAnsi="Times New Roman" w:cs="Times New Roman"/>
          <w:sz w:val="24"/>
          <w:szCs w:val="24"/>
          <w:lang w:val="fr-FR"/>
        </w:rPr>
      </w:pPr>
      <w:r w:rsidRPr="00255E96">
        <w:rPr>
          <w:rFonts w:ascii="Times New Roman" w:hAnsi="Times New Roman" w:cs="Times New Roman"/>
          <w:sz w:val="24"/>
          <w:szCs w:val="24"/>
          <w:lang w:val="fr-FR"/>
        </w:rPr>
        <w:t>Le projet n’a pas prévu le recrutement de personnel à temps plein, alors que le temps de travail consacré au projet est supérieur à celui prévu par le projet</w:t>
      </w:r>
      <w:r w:rsidR="00E51754">
        <w:rPr>
          <w:rFonts w:ascii="Times New Roman" w:hAnsi="Times New Roman" w:cs="Times New Roman"/>
          <w:sz w:val="24"/>
          <w:szCs w:val="24"/>
          <w:lang w:val="fr-FR"/>
        </w:rPr>
        <w:t>.</w:t>
      </w:r>
    </w:p>
    <w:p w14:paraId="6394EBD8" w14:textId="77777777" w:rsidR="00255E96" w:rsidRPr="00255E96" w:rsidRDefault="00255E96" w:rsidP="00255E96">
      <w:pPr>
        <w:pStyle w:val="ListParagraph"/>
        <w:numPr>
          <w:ilvl w:val="0"/>
          <w:numId w:val="5"/>
        </w:numPr>
        <w:spacing w:after="100" w:line="276" w:lineRule="auto"/>
        <w:jc w:val="both"/>
        <w:rPr>
          <w:rFonts w:ascii="Times New Roman" w:hAnsi="Times New Roman" w:cs="Times New Roman"/>
          <w:sz w:val="24"/>
          <w:szCs w:val="24"/>
          <w:lang w:val="fr-FR"/>
        </w:rPr>
      </w:pPr>
      <w:r w:rsidRPr="00255E96">
        <w:rPr>
          <w:rFonts w:ascii="Times New Roman" w:hAnsi="Times New Roman" w:cs="Times New Roman"/>
          <w:sz w:val="24"/>
          <w:szCs w:val="24"/>
          <w:lang w:val="fr-FR"/>
        </w:rPr>
        <w:t>La distance géographique entre les différents partenaires ne facilite pas toujours la collaboration. En effet beaucoup de réunions sont faites soit par skype, soit par visio-conférence mais cela ne remplace pas la rencontre physique.</w:t>
      </w:r>
    </w:p>
    <w:p w14:paraId="6328A910" w14:textId="196C7BF5" w:rsidR="004A7BFF" w:rsidRPr="00AF7F3B" w:rsidRDefault="00E51754" w:rsidP="00AF7F3B">
      <w:pPr>
        <w:pStyle w:val="ListParagraph"/>
        <w:numPr>
          <w:ilvl w:val="0"/>
          <w:numId w:val="5"/>
        </w:numPr>
        <w:spacing w:after="10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La d</w:t>
      </w:r>
      <w:r w:rsidR="006E1059" w:rsidRPr="00AF7F3B">
        <w:rPr>
          <w:rFonts w:ascii="Times New Roman" w:hAnsi="Times New Roman" w:cs="Times New Roman"/>
          <w:sz w:val="24"/>
          <w:szCs w:val="24"/>
          <w:lang w:val="fr-FR"/>
        </w:rPr>
        <w:t>ifficulté de regrouper tous les acteurs lors de certains ateliers</w:t>
      </w:r>
      <w:r>
        <w:rPr>
          <w:rFonts w:ascii="Times New Roman" w:hAnsi="Times New Roman" w:cs="Times New Roman"/>
          <w:sz w:val="24"/>
          <w:szCs w:val="24"/>
          <w:lang w:val="fr-FR"/>
        </w:rPr>
        <w:t>.</w:t>
      </w:r>
    </w:p>
    <w:p w14:paraId="29EAC4B9" w14:textId="3C3CF289" w:rsidR="006E1059" w:rsidRPr="00AF7F3B" w:rsidRDefault="00E51754" w:rsidP="00AF7F3B">
      <w:pPr>
        <w:pStyle w:val="ListParagraph"/>
        <w:numPr>
          <w:ilvl w:val="0"/>
          <w:numId w:val="5"/>
        </w:numPr>
        <w:spacing w:after="10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La f</w:t>
      </w:r>
      <w:r w:rsidR="006E1059" w:rsidRPr="00AF7F3B">
        <w:rPr>
          <w:rFonts w:ascii="Times New Roman" w:hAnsi="Times New Roman" w:cs="Times New Roman"/>
          <w:sz w:val="24"/>
          <w:szCs w:val="24"/>
          <w:lang w:val="fr-FR"/>
        </w:rPr>
        <w:t>aible disponibilité de certains partenaires au début du projet</w:t>
      </w:r>
      <w:r>
        <w:rPr>
          <w:rFonts w:ascii="Times New Roman" w:hAnsi="Times New Roman" w:cs="Times New Roman"/>
          <w:sz w:val="24"/>
          <w:szCs w:val="24"/>
          <w:lang w:val="fr-FR"/>
        </w:rPr>
        <w:t>.</w:t>
      </w:r>
    </w:p>
    <w:p w14:paraId="2E89B4FD" w14:textId="6367426D" w:rsidR="006E1059" w:rsidRPr="00AF7F3B" w:rsidRDefault="00E51754" w:rsidP="00AF7F3B">
      <w:pPr>
        <w:pStyle w:val="ListParagraph"/>
        <w:numPr>
          <w:ilvl w:val="0"/>
          <w:numId w:val="5"/>
        </w:numPr>
        <w:spacing w:after="10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 xml:space="preserve">Le faible nombre </w:t>
      </w:r>
      <w:r w:rsidR="006E1059" w:rsidRPr="00AF7F3B">
        <w:rPr>
          <w:rFonts w:ascii="Times New Roman" w:hAnsi="Times New Roman" w:cs="Times New Roman"/>
          <w:sz w:val="24"/>
          <w:szCs w:val="24"/>
          <w:lang w:val="fr-FR"/>
        </w:rPr>
        <w:t>de rencontres physiques entre les acteurs du consortium</w:t>
      </w:r>
    </w:p>
    <w:p w14:paraId="73F12832" w14:textId="246080E7" w:rsidR="006E1059" w:rsidRPr="00AF7F3B" w:rsidRDefault="00E51754" w:rsidP="00AF7F3B">
      <w:pPr>
        <w:pStyle w:val="ListParagraph"/>
        <w:numPr>
          <w:ilvl w:val="0"/>
          <w:numId w:val="5"/>
        </w:numPr>
        <w:spacing w:after="10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L’i</w:t>
      </w:r>
      <w:r w:rsidR="006E1059" w:rsidRPr="00AF7F3B">
        <w:rPr>
          <w:rFonts w:ascii="Times New Roman" w:hAnsi="Times New Roman" w:cs="Times New Roman"/>
          <w:sz w:val="24"/>
          <w:szCs w:val="24"/>
          <w:lang w:val="fr-FR"/>
        </w:rPr>
        <w:t xml:space="preserve">nsuffisance des ressources par rapport aux activités (non actualisation du plan d’action après réduction du budget pendant les négociations </w:t>
      </w:r>
      <w:r>
        <w:rPr>
          <w:rFonts w:ascii="Times New Roman" w:hAnsi="Times New Roman" w:cs="Times New Roman"/>
          <w:sz w:val="24"/>
          <w:szCs w:val="24"/>
          <w:lang w:val="fr-FR"/>
        </w:rPr>
        <w:t xml:space="preserve">de </w:t>
      </w:r>
      <w:r w:rsidR="006E1059" w:rsidRPr="00AF7F3B">
        <w:rPr>
          <w:rFonts w:ascii="Times New Roman" w:hAnsi="Times New Roman" w:cs="Times New Roman"/>
          <w:sz w:val="24"/>
          <w:szCs w:val="24"/>
          <w:lang w:val="fr-FR"/>
        </w:rPr>
        <w:t>pré-signature du contrat)</w:t>
      </w:r>
      <w:r>
        <w:rPr>
          <w:rFonts w:ascii="Times New Roman" w:hAnsi="Times New Roman" w:cs="Times New Roman"/>
          <w:sz w:val="24"/>
          <w:szCs w:val="24"/>
          <w:lang w:val="fr-FR"/>
        </w:rPr>
        <w:t>.</w:t>
      </w:r>
    </w:p>
    <w:p w14:paraId="05A001A6" w14:textId="030B4EAC" w:rsidR="006E1059" w:rsidRPr="00AF7F3B" w:rsidRDefault="00E51754" w:rsidP="00AF7F3B">
      <w:pPr>
        <w:pStyle w:val="ListParagraph"/>
        <w:numPr>
          <w:ilvl w:val="0"/>
          <w:numId w:val="5"/>
        </w:numPr>
        <w:spacing w:after="10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Les a</w:t>
      </w:r>
      <w:r w:rsidR="006E1059" w:rsidRPr="00AF7F3B">
        <w:rPr>
          <w:rFonts w:ascii="Times New Roman" w:hAnsi="Times New Roman" w:cs="Times New Roman"/>
          <w:sz w:val="24"/>
          <w:szCs w:val="24"/>
          <w:lang w:val="fr-FR"/>
        </w:rPr>
        <w:t>ffectations budgétaires par rapport aux rubriques semblent rigides et peu opérationnelles</w:t>
      </w:r>
      <w:r>
        <w:rPr>
          <w:rFonts w:ascii="Times New Roman" w:hAnsi="Times New Roman" w:cs="Times New Roman"/>
          <w:sz w:val="24"/>
          <w:szCs w:val="24"/>
          <w:lang w:val="fr-FR"/>
        </w:rPr>
        <w:t>.</w:t>
      </w:r>
    </w:p>
    <w:p w14:paraId="666BFDF7" w14:textId="1E43F407" w:rsidR="006E1059" w:rsidRPr="00AF7F3B" w:rsidRDefault="00E51754" w:rsidP="00AF7F3B">
      <w:pPr>
        <w:pStyle w:val="ListParagraph"/>
        <w:numPr>
          <w:ilvl w:val="0"/>
          <w:numId w:val="5"/>
        </w:numPr>
        <w:spacing w:after="10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La n</w:t>
      </w:r>
      <w:r w:rsidR="00B14EB8">
        <w:rPr>
          <w:rFonts w:ascii="Times New Roman" w:hAnsi="Times New Roman" w:cs="Times New Roman"/>
          <w:sz w:val="24"/>
          <w:szCs w:val="24"/>
          <w:lang w:val="fr-FR"/>
        </w:rPr>
        <w:t>écessité de préfinancer</w:t>
      </w:r>
      <w:r w:rsidR="006E1059" w:rsidRPr="00AF7F3B">
        <w:rPr>
          <w:rFonts w:ascii="Times New Roman" w:hAnsi="Times New Roman" w:cs="Times New Roman"/>
          <w:sz w:val="24"/>
          <w:szCs w:val="24"/>
          <w:lang w:val="fr-FR"/>
        </w:rPr>
        <w:t xml:space="preserve"> certaines activités de l’an</w:t>
      </w:r>
      <w:r>
        <w:rPr>
          <w:rFonts w:ascii="Times New Roman" w:hAnsi="Times New Roman" w:cs="Times New Roman"/>
          <w:sz w:val="24"/>
          <w:szCs w:val="24"/>
          <w:lang w:val="fr-FR"/>
        </w:rPr>
        <w:t xml:space="preserve"> </w:t>
      </w:r>
      <w:r w:rsidR="006E1059" w:rsidRPr="00AF7F3B">
        <w:rPr>
          <w:rFonts w:ascii="Times New Roman" w:hAnsi="Times New Roman" w:cs="Times New Roman"/>
          <w:sz w:val="24"/>
          <w:szCs w:val="24"/>
          <w:lang w:val="fr-FR"/>
        </w:rPr>
        <w:t>3 (dernier décaissement prévu après l’audit final)</w:t>
      </w:r>
      <w:r>
        <w:rPr>
          <w:rFonts w:ascii="Times New Roman" w:hAnsi="Times New Roman" w:cs="Times New Roman"/>
          <w:sz w:val="24"/>
          <w:szCs w:val="24"/>
          <w:lang w:val="fr-FR"/>
        </w:rPr>
        <w:t>.</w:t>
      </w:r>
    </w:p>
    <w:p w14:paraId="57FAE391" w14:textId="7C094B88" w:rsidR="00402B0D" w:rsidRPr="00AF7F3B" w:rsidRDefault="00402B0D" w:rsidP="00AF7F3B">
      <w:pPr>
        <w:pStyle w:val="ListParagraph"/>
        <w:numPr>
          <w:ilvl w:val="0"/>
          <w:numId w:val="5"/>
        </w:numPr>
        <w:spacing w:after="100" w:line="276" w:lineRule="auto"/>
        <w:jc w:val="both"/>
        <w:rPr>
          <w:rFonts w:ascii="Times New Roman" w:hAnsi="Times New Roman" w:cs="Times New Roman"/>
          <w:sz w:val="24"/>
          <w:szCs w:val="24"/>
          <w:lang w:val="fr-FR"/>
        </w:rPr>
      </w:pPr>
      <w:r w:rsidRPr="00AF7F3B">
        <w:rPr>
          <w:rFonts w:ascii="Times New Roman" w:hAnsi="Times New Roman" w:cs="Times New Roman"/>
          <w:sz w:val="24"/>
          <w:szCs w:val="24"/>
          <w:lang w:val="fr-FR"/>
        </w:rPr>
        <w:t>Les actions de renforcement de capacité sur la gestion</w:t>
      </w:r>
      <w:r w:rsidR="00E51754">
        <w:rPr>
          <w:rFonts w:ascii="Times New Roman" w:hAnsi="Times New Roman" w:cs="Times New Roman"/>
          <w:sz w:val="24"/>
          <w:szCs w:val="24"/>
          <w:lang w:val="fr-FR"/>
        </w:rPr>
        <w:t>,</w:t>
      </w:r>
      <w:r w:rsidRPr="00AF7F3B">
        <w:rPr>
          <w:rFonts w:ascii="Times New Roman" w:hAnsi="Times New Roman" w:cs="Times New Roman"/>
          <w:sz w:val="24"/>
          <w:szCs w:val="24"/>
          <w:lang w:val="fr-FR"/>
        </w:rPr>
        <w:t xml:space="preserve"> le suivi évaluation, </w:t>
      </w:r>
      <w:r w:rsidR="00E51754">
        <w:rPr>
          <w:rFonts w:ascii="Times New Roman" w:hAnsi="Times New Roman" w:cs="Times New Roman"/>
          <w:sz w:val="24"/>
          <w:szCs w:val="24"/>
          <w:lang w:val="fr-FR"/>
        </w:rPr>
        <w:t xml:space="preserve">et </w:t>
      </w:r>
      <w:r w:rsidRPr="00AF7F3B">
        <w:rPr>
          <w:rFonts w:ascii="Times New Roman" w:hAnsi="Times New Roman" w:cs="Times New Roman"/>
          <w:sz w:val="24"/>
          <w:szCs w:val="24"/>
          <w:lang w:val="fr-FR"/>
        </w:rPr>
        <w:t xml:space="preserve">la communication ont été exécutées </w:t>
      </w:r>
      <w:r w:rsidR="00E51754">
        <w:rPr>
          <w:rFonts w:ascii="Times New Roman" w:hAnsi="Times New Roman" w:cs="Times New Roman"/>
          <w:sz w:val="24"/>
          <w:szCs w:val="24"/>
          <w:lang w:val="fr-FR"/>
        </w:rPr>
        <w:t xml:space="preserve">tardivement </w:t>
      </w:r>
      <w:r w:rsidRPr="00AF7F3B">
        <w:rPr>
          <w:rFonts w:ascii="Times New Roman" w:hAnsi="Times New Roman" w:cs="Times New Roman"/>
          <w:sz w:val="24"/>
          <w:szCs w:val="24"/>
          <w:lang w:val="fr-FR"/>
        </w:rPr>
        <w:t xml:space="preserve"> (après </w:t>
      </w:r>
      <w:r w:rsidR="00E51754">
        <w:rPr>
          <w:rFonts w:ascii="Times New Roman" w:hAnsi="Times New Roman" w:cs="Times New Roman"/>
          <w:sz w:val="24"/>
          <w:szCs w:val="24"/>
          <w:lang w:val="fr-FR"/>
        </w:rPr>
        <w:t xml:space="preserve">le </w:t>
      </w:r>
      <w:r w:rsidRPr="00AF7F3B">
        <w:rPr>
          <w:rFonts w:ascii="Times New Roman" w:hAnsi="Times New Roman" w:cs="Times New Roman"/>
          <w:sz w:val="24"/>
          <w:szCs w:val="24"/>
          <w:lang w:val="fr-FR"/>
        </w:rPr>
        <w:t>mi-parcours du projet)</w:t>
      </w:r>
      <w:r w:rsidR="00E51754">
        <w:rPr>
          <w:rFonts w:ascii="Times New Roman" w:hAnsi="Times New Roman" w:cs="Times New Roman"/>
          <w:sz w:val="24"/>
          <w:szCs w:val="24"/>
          <w:lang w:val="fr-FR"/>
        </w:rPr>
        <w:t>.</w:t>
      </w:r>
    </w:p>
    <w:p w14:paraId="4EF90EA9" w14:textId="0AF53D7A" w:rsidR="00402B0D" w:rsidRPr="00AF7F3B" w:rsidRDefault="00402B0D" w:rsidP="00AF7F3B">
      <w:pPr>
        <w:pStyle w:val="ListParagraph"/>
        <w:numPr>
          <w:ilvl w:val="0"/>
          <w:numId w:val="5"/>
        </w:numPr>
        <w:spacing w:after="100" w:line="276" w:lineRule="auto"/>
        <w:jc w:val="both"/>
        <w:rPr>
          <w:rFonts w:ascii="Times New Roman" w:hAnsi="Times New Roman" w:cs="Times New Roman"/>
          <w:sz w:val="24"/>
          <w:szCs w:val="24"/>
          <w:lang w:val="fr-FR"/>
        </w:rPr>
      </w:pPr>
      <w:r w:rsidRPr="00AF7F3B">
        <w:rPr>
          <w:rFonts w:ascii="Times New Roman" w:hAnsi="Times New Roman" w:cs="Times New Roman"/>
          <w:sz w:val="24"/>
          <w:szCs w:val="24"/>
          <w:lang w:val="fr-FR"/>
        </w:rPr>
        <w:t xml:space="preserve">Les procédures et canevas de reporting </w:t>
      </w:r>
      <w:r w:rsidR="00E51754">
        <w:rPr>
          <w:rFonts w:ascii="Times New Roman" w:hAnsi="Times New Roman" w:cs="Times New Roman"/>
          <w:sz w:val="24"/>
          <w:szCs w:val="24"/>
          <w:lang w:val="fr-FR"/>
        </w:rPr>
        <w:t xml:space="preserve">ont fait l’objet de nombreux </w:t>
      </w:r>
      <w:r w:rsidRPr="00AF7F3B">
        <w:rPr>
          <w:rFonts w:ascii="Times New Roman" w:hAnsi="Times New Roman" w:cs="Times New Roman"/>
          <w:sz w:val="24"/>
          <w:szCs w:val="24"/>
          <w:lang w:val="fr-FR"/>
        </w:rPr>
        <w:t>change</w:t>
      </w:r>
      <w:r w:rsidR="00E51754">
        <w:rPr>
          <w:rFonts w:ascii="Times New Roman" w:hAnsi="Times New Roman" w:cs="Times New Roman"/>
          <w:sz w:val="24"/>
          <w:szCs w:val="24"/>
          <w:lang w:val="fr-FR"/>
        </w:rPr>
        <w:t>ments.</w:t>
      </w:r>
      <w:r w:rsidRPr="00AF7F3B">
        <w:rPr>
          <w:rFonts w:ascii="Times New Roman" w:hAnsi="Times New Roman" w:cs="Times New Roman"/>
          <w:sz w:val="24"/>
          <w:szCs w:val="24"/>
          <w:lang w:val="fr-FR"/>
        </w:rPr>
        <w:t xml:space="preserve"> </w:t>
      </w:r>
    </w:p>
    <w:p w14:paraId="43B45332" w14:textId="34CB820A" w:rsidR="00402B0D" w:rsidRPr="00AF7F3B" w:rsidRDefault="00E51754" w:rsidP="00AF7F3B">
      <w:pPr>
        <w:pStyle w:val="ListParagraph"/>
        <w:numPr>
          <w:ilvl w:val="0"/>
          <w:numId w:val="5"/>
        </w:numPr>
        <w:spacing w:after="10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L’a</w:t>
      </w:r>
      <w:r w:rsidR="00402B0D" w:rsidRPr="00AF7F3B">
        <w:rPr>
          <w:rFonts w:ascii="Times New Roman" w:hAnsi="Times New Roman" w:cs="Times New Roman"/>
          <w:sz w:val="24"/>
          <w:szCs w:val="24"/>
          <w:lang w:val="fr-FR"/>
        </w:rPr>
        <w:t>bsence de documents guide au niveau du consortium (manuels de procédures)</w:t>
      </w:r>
      <w:r>
        <w:rPr>
          <w:rFonts w:ascii="Times New Roman" w:hAnsi="Times New Roman" w:cs="Times New Roman"/>
          <w:sz w:val="24"/>
          <w:szCs w:val="24"/>
          <w:lang w:val="fr-FR"/>
        </w:rPr>
        <w:t>.</w:t>
      </w:r>
    </w:p>
    <w:p w14:paraId="77E86AEB" w14:textId="5344998B" w:rsidR="006E1059" w:rsidRDefault="00E51754" w:rsidP="00AF7F3B">
      <w:pPr>
        <w:pStyle w:val="ListParagraph"/>
        <w:numPr>
          <w:ilvl w:val="0"/>
          <w:numId w:val="5"/>
        </w:numPr>
        <w:spacing w:after="10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L’o</w:t>
      </w:r>
      <w:r w:rsidR="00402B0D" w:rsidRPr="00AF7F3B">
        <w:rPr>
          <w:rFonts w:ascii="Times New Roman" w:hAnsi="Times New Roman" w:cs="Times New Roman"/>
          <w:sz w:val="24"/>
          <w:szCs w:val="24"/>
          <w:lang w:val="fr-FR"/>
        </w:rPr>
        <w:t xml:space="preserve">util OSIRIS </w:t>
      </w:r>
      <w:r>
        <w:rPr>
          <w:rFonts w:ascii="Times New Roman" w:hAnsi="Times New Roman" w:cs="Times New Roman"/>
          <w:sz w:val="24"/>
          <w:szCs w:val="24"/>
          <w:lang w:val="fr-FR"/>
        </w:rPr>
        <w:t xml:space="preserve">est </w:t>
      </w:r>
      <w:r w:rsidR="00402B0D" w:rsidRPr="00AF7F3B">
        <w:rPr>
          <w:rFonts w:ascii="Times New Roman" w:hAnsi="Times New Roman" w:cs="Times New Roman"/>
          <w:sz w:val="24"/>
          <w:szCs w:val="24"/>
          <w:lang w:val="fr-FR"/>
        </w:rPr>
        <w:t>peu adapté au contexte du consortium (faible accès à internet)</w:t>
      </w:r>
      <w:r>
        <w:rPr>
          <w:rFonts w:ascii="Times New Roman" w:hAnsi="Times New Roman" w:cs="Times New Roman"/>
          <w:sz w:val="24"/>
          <w:szCs w:val="24"/>
          <w:lang w:val="fr-FR"/>
        </w:rPr>
        <w:t>.</w:t>
      </w:r>
    </w:p>
    <w:p w14:paraId="2A5ABDB2" w14:textId="77777777" w:rsidR="00AF7F3B" w:rsidRPr="00AF7F3B" w:rsidRDefault="00AF7F3B" w:rsidP="00AF7F3B">
      <w:pPr>
        <w:pStyle w:val="ListParagraph"/>
        <w:spacing w:after="100" w:line="276" w:lineRule="auto"/>
        <w:jc w:val="both"/>
        <w:rPr>
          <w:rFonts w:ascii="Times New Roman" w:hAnsi="Times New Roman" w:cs="Times New Roman"/>
          <w:sz w:val="24"/>
          <w:szCs w:val="24"/>
          <w:lang w:val="fr-FR"/>
        </w:rPr>
      </w:pPr>
    </w:p>
    <w:p w14:paraId="762C271C" w14:textId="77777777" w:rsidR="00402B0D" w:rsidRPr="00AF7F3B" w:rsidRDefault="00402B0D" w:rsidP="00AF7F3B">
      <w:pPr>
        <w:pStyle w:val="ListParagraph"/>
        <w:numPr>
          <w:ilvl w:val="1"/>
          <w:numId w:val="3"/>
        </w:numPr>
        <w:spacing w:after="100" w:line="276" w:lineRule="auto"/>
        <w:jc w:val="both"/>
        <w:rPr>
          <w:rFonts w:ascii="Times New Roman" w:hAnsi="Times New Roman" w:cs="Times New Roman"/>
          <w:sz w:val="24"/>
          <w:szCs w:val="24"/>
          <w:u w:val="single"/>
        </w:rPr>
      </w:pPr>
      <w:r w:rsidRPr="00AF7F3B">
        <w:rPr>
          <w:rFonts w:ascii="Times New Roman" w:hAnsi="Times New Roman" w:cs="Times New Roman"/>
          <w:sz w:val="24"/>
          <w:szCs w:val="24"/>
          <w:u w:val="single"/>
        </w:rPr>
        <w:t>Facilitation</w:t>
      </w:r>
    </w:p>
    <w:p w14:paraId="16E54806" w14:textId="4156CD88" w:rsidR="00402B0D" w:rsidRDefault="00402B0D" w:rsidP="002E16CC">
      <w:pPr>
        <w:spacing w:after="0" w:line="276" w:lineRule="auto"/>
        <w:jc w:val="both"/>
        <w:rPr>
          <w:rFonts w:ascii="Times New Roman" w:hAnsi="Times New Roman" w:cs="Times New Roman"/>
          <w:sz w:val="24"/>
          <w:szCs w:val="24"/>
        </w:rPr>
      </w:pPr>
      <w:r w:rsidRPr="00AF7F3B">
        <w:rPr>
          <w:rFonts w:ascii="Times New Roman" w:hAnsi="Times New Roman" w:cs="Times New Roman"/>
          <w:sz w:val="24"/>
          <w:szCs w:val="24"/>
        </w:rPr>
        <w:t>C’est la coordination du consortium qui a joué le rôle de facilitateur</w:t>
      </w:r>
      <w:r w:rsidR="00572B2E">
        <w:rPr>
          <w:rFonts w:ascii="Times New Roman" w:hAnsi="Times New Roman" w:cs="Times New Roman"/>
          <w:sz w:val="24"/>
          <w:szCs w:val="24"/>
        </w:rPr>
        <w:t>.</w:t>
      </w:r>
    </w:p>
    <w:p w14:paraId="7508C28D" w14:textId="77777777" w:rsidR="00AF7F3B" w:rsidRPr="00AF7F3B" w:rsidRDefault="00AF7F3B" w:rsidP="00AF7F3B">
      <w:pPr>
        <w:spacing w:after="100" w:line="276" w:lineRule="auto"/>
        <w:jc w:val="both"/>
        <w:rPr>
          <w:rFonts w:ascii="Times New Roman" w:hAnsi="Times New Roman" w:cs="Times New Roman"/>
          <w:sz w:val="24"/>
          <w:szCs w:val="24"/>
        </w:rPr>
      </w:pPr>
    </w:p>
    <w:p w14:paraId="6C1C9A26" w14:textId="77777777" w:rsidR="00402B0D" w:rsidRPr="00AF7F3B" w:rsidRDefault="00402B0D" w:rsidP="00AF7F3B">
      <w:pPr>
        <w:pStyle w:val="ListParagraph"/>
        <w:numPr>
          <w:ilvl w:val="1"/>
          <w:numId w:val="3"/>
        </w:numPr>
        <w:spacing w:after="100" w:line="276" w:lineRule="auto"/>
        <w:jc w:val="both"/>
        <w:rPr>
          <w:rFonts w:ascii="Times New Roman" w:hAnsi="Times New Roman" w:cs="Times New Roman"/>
          <w:sz w:val="24"/>
          <w:szCs w:val="24"/>
          <w:u w:val="single"/>
          <w:lang w:val="fr-FR"/>
        </w:rPr>
      </w:pPr>
      <w:r w:rsidRPr="00AF7F3B">
        <w:rPr>
          <w:rFonts w:ascii="Times New Roman" w:hAnsi="Times New Roman" w:cs="Times New Roman"/>
          <w:sz w:val="24"/>
          <w:szCs w:val="24"/>
          <w:u w:val="single"/>
          <w:lang w:val="fr-FR"/>
        </w:rPr>
        <w:t>Capacité</w:t>
      </w:r>
    </w:p>
    <w:p w14:paraId="1BB5C622" w14:textId="269C8287" w:rsidR="00AF7F3B" w:rsidRPr="00AF7F3B" w:rsidRDefault="00402B0D" w:rsidP="00AF7F3B">
      <w:pPr>
        <w:spacing w:after="100" w:line="276" w:lineRule="auto"/>
        <w:jc w:val="both"/>
        <w:rPr>
          <w:rFonts w:ascii="Times New Roman" w:hAnsi="Times New Roman" w:cs="Times New Roman"/>
          <w:sz w:val="24"/>
          <w:szCs w:val="24"/>
        </w:rPr>
      </w:pPr>
      <w:r w:rsidRPr="00AF7F3B">
        <w:rPr>
          <w:rFonts w:ascii="Times New Roman" w:hAnsi="Times New Roman" w:cs="Times New Roman"/>
          <w:sz w:val="24"/>
          <w:szCs w:val="24"/>
        </w:rPr>
        <w:t>Il n’a pas eu de problème de capacité</w:t>
      </w:r>
      <w:r w:rsidR="00572B2E">
        <w:rPr>
          <w:rFonts w:ascii="Times New Roman" w:hAnsi="Times New Roman" w:cs="Times New Roman"/>
          <w:sz w:val="24"/>
          <w:szCs w:val="24"/>
        </w:rPr>
        <w:t>.</w:t>
      </w:r>
    </w:p>
    <w:p w14:paraId="277ECCF0" w14:textId="77777777" w:rsidR="00402B0D" w:rsidRPr="00AF7F3B" w:rsidRDefault="00402B0D" w:rsidP="00AF7F3B">
      <w:pPr>
        <w:pStyle w:val="ListParagraph"/>
        <w:numPr>
          <w:ilvl w:val="1"/>
          <w:numId w:val="3"/>
        </w:numPr>
        <w:spacing w:after="100" w:line="276" w:lineRule="auto"/>
        <w:jc w:val="both"/>
        <w:rPr>
          <w:rFonts w:ascii="Times New Roman" w:hAnsi="Times New Roman" w:cs="Times New Roman"/>
          <w:sz w:val="24"/>
          <w:szCs w:val="24"/>
          <w:u w:val="single"/>
          <w:lang w:val="fr-FR"/>
        </w:rPr>
      </w:pPr>
      <w:r w:rsidRPr="00AF7F3B">
        <w:rPr>
          <w:rFonts w:ascii="Times New Roman" w:hAnsi="Times New Roman" w:cs="Times New Roman"/>
          <w:sz w:val="24"/>
          <w:szCs w:val="24"/>
          <w:u w:val="single"/>
          <w:lang w:val="fr-FR"/>
        </w:rPr>
        <w:t>Gestion du projet</w:t>
      </w:r>
    </w:p>
    <w:p w14:paraId="4688CAB6" w14:textId="49DF145C" w:rsidR="00FF42A1" w:rsidRDefault="001F11A2" w:rsidP="00AF7F3B">
      <w:pPr>
        <w:spacing w:after="100" w:line="276" w:lineRule="auto"/>
        <w:jc w:val="both"/>
        <w:rPr>
          <w:rFonts w:ascii="Times New Roman" w:hAnsi="Times New Roman" w:cs="Times New Roman"/>
          <w:sz w:val="24"/>
          <w:szCs w:val="24"/>
        </w:rPr>
      </w:pPr>
      <w:r w:rsidRPr="00AF7F3B">
        <w:rPr>
          <w:rFonts w:ascii="Times New Roman" w:hAnsi="Times New Roman" w:cs="Times New Roman"/>
          <w:sz w:val="24"/>
          <w:szCs w:val="24"/>
        </w:rPr>
        <w:t xml:space="preserve">Au début il y’a eu des difficultés de compréhension entre </w:t>
      </w:r>
      <w:r w:rsidR="00572B2E">
        <w:rPr>
          <w:rFonts w:ascii="Times New Roman" w:hAnsi="Times New Roman" w:cs="Times New Roman"/>
          <w:sz w:val="24"/>
          <w:szCs w:val="24"/>
        </w:rPr>
        <w:t xml:space="preserve">les </w:t>
      </w:r>
      <w:r w:rsidRPr="00AF7F3B">
        <w:rPr>
          <w:rFonts w:ascii="Times New Roman" w:hAnsi="Times New Roman" w:cs="Times New Roman"/>
          <w:sz w:val="24"/>
          <w:szCs w:val="24"/>
        </w:rPr>
        <w:t>acteur</w:t>
      </w:r>
      <w:r w:rsidR="00572B2E">
        <w:rPr>
          <w:rFonts w:ascii="Times New Roman" w:hAnsi="Times New Roman" w:cs="Times New Roman"/>
          <w:sz w:val="24"/>
          <w:szCs w:val="24"/>
        </w:rPr>
        <w:t>s</w:t>
      </w:r>
      <w:r w:rsidRPr="00AF7F3B">
        <w:rPr>
          <w:rFonts w:ascii="Times New Roman" w:hAnsi="Times New Roman" w:cs="Times New Roman"/>
          <w:sz w:val="24"/>
          <w:szCs w:val="24"/>
        </w:rPr>
        <w:t xml:space="preserve"> de la recherche et ceux qui ne le sont pas. Les procédures et canevas de reporting changeant</w:t>
      </w:r>
      <w:r w:rsidR="00572B2E">
        <w:rPr>
          <w:rFonts w:ascii="Times New Roman" w:hAnsi="Times New Roman" w:cs="Times New Roman"/>
          <w:sz w:val="24"/>
          <w:szCs w:val="24"/>
        </w:rPr>
        <w:t>s</w:t>
      </w:r>
      <w:r w:rsidRPr="00AF7F3B">
        <w:rPr>
          <w:rFonts w:ascii="Times New Roman" w:hAnsi="Times New Roman" w:cs="Times New Roman"/>
          <w:sz w:val="24"/>
          <w:szCs w:val="24"/>
        </w:rPr>
        <w:t xml:space="preserve"> ont également compliqué l’établissement des rapports surtout financier</w:t>
      </w:r>
      <w:r w:rsidR="00572B2E">
        <w:rPr>
          <w:rFonts w:ascii="Times New Roman" w:hAnsi="Times New Roman" w:cs="Times New Roman"/>
          <w:sz w:val="24"/>
          <w:szCs w:val="24"/>
        </w:rPr>
        <w:t>s</w:t>
      </w:r>
      <w:r w:rsidRPr="00AF7F3B">
        <w:rPr>
          <w:rFonts w:ascii="Times New Roman" w:hAnsi="Times New Roman" w:cs="Times New Roman"/>
          <w:sz w:val="24"/>
          <w:szCs w:val="24"/>
        </w:rPr>
        <w:t>. La non maitrise de certaines procédures de dépenses par certains partenaires ont parfois compliqué</w:t>
      </w:r>
      <w:r w:rsidR="00572B2E">
        <w:rPr>
          <w:rFonts w:ascii="Times New Roman" w:hAnsi="Times New Roman" w:cs="Times New Roman"/>
          <w:sz w:val="24"/>
          <w:szCs w:val="24"/>
        </w:rPr>
        <w:t>e</w:t>
      </w:r>
      <w:r w:rsidRPr="00AF7F3B">
        <w:rPr>
          <w:rFonts w:ascii="Times New Roman" w:hAnsi="Times New Roman" w:cs="Times New Roman"/>
          <w:sz w:val="24"/>
          <w:szCs w:val="24"/>
        </w:rPr>
        <w:t xml:space="preserve"> la gestion financière du projet. </w:t>
      </w:r>
      <w:r w:rsidR="00255E96">
        <w:rPr>
          <w:rFonts w:ascii="Times New Roman" w:hAnsi="Times New Roman" w:cs="Times New Roman"/>
          <w:sz w:val="24"/>
          <w:szCs w:val="24"/>
        </w:rPr>
        <w:t>Enfin le</w:t>
      </w:r>
      <w:r w:rsidR="00255E96" w:rsidRPr="00255E96">
        <w:rPr>
          <w:rFonts w:ascii="Times New Roman" w:hAnsi="Times New Roman" w:cs="Times New Roman"/>
          <w:sz w:val="24"/>
          <w:szCs w:val="24"/>
        </w:rPr>
        <w:t xml:space="preserve"> GIE BIOPROTECT, qui assure la coordination du consortium est une jeune structure (créé en fin 2011) et </w:t>
      </w:r>
      <w:r w:rsidR="00572B2E">
        <w:rPr>
          <w:rFonts w:ascii="Times New Roman" w:hAnsi="Times New Roman" w:cs="Times New Roman"/>
          <w:sz w:val="24"/>
          <w:szCs w:val="24"/>
        </w:rPr>
        <w:t xml:space="preserve">est </w:t>
      </w:r>
      <w:r w:rsidR="00255E96" w:rsidRPr="00255E96">
        <w:rPr>
          <w:rFonts w:ascii="Times New Roman" w:hAnsi="Times New Roman" w:cs="Times New Roman"/>
          <w:sz w:val="24"/>
          <w:szCs w:val="24"/>
        </w:rPr>
        <w:t xml:space="preserve">dirigé par des jeunes sans grande expérience. Cela rend difficile le management des chercheurs de grandes </w:t>
      </w:r>
      <w:r w:rsidR="00255E96">
        <w:rPr>
          <w:rFonts w:ascii="Times New Roman" w:hAnsi="Times New Roman" w:cs="Times New Roman"/>
          <w:sz w:val="24"/>
          <w:szCs w:val="24"/>
        </w:rPr>
        <w:t xml:space="preserve">institutions comme </w:t>
      </w:r>
      <w:r w:rsidR="00572B2E">
        <w:rPr>
          <w:rFonts w:ascii="Times New Roman" w:hAnsi="Times New Roman" w:cs="Times New Roman"/>
          <w:sz w:val="24"/>
          <w:szCs w:val="24"/>
        </w:rPr>
        <w:t>l’</w:t>
      </w:r>
      <w:r w:rsidR="00255E96">
        <w:rPr>
          <w:rFonts w:ascii="Times New Roman" w:hAnsi="Times New Roman" w:cs="Times New Roman"/>
          <w:sz w:val="24"/>
          <w:szCs w:val="24"/>
        </w:rPr>
        <w:t xml:space="preserve">IRD et </w:t>
      </w:r>
      <w:r w:rsidR="00572B2E">
        <w:rPr>
          <w:rFonts w:ascii="Times New Roman" w:hAnsi="Times New Roman" w:cs="Times New Roman"/>
          <w:sz w:val="24"/>
          <w:szCs w:val="24"/>
        </w:rPr>
        <w:t>l’</w:t>
      </w:r>
      <w:r w:rsidR="00255E96">
        <w:rPr>
          <w:rFonts w:ascii="Times New Roman" w:hAnsi="Times New Roman" w:cs="Times New Roman"/>
          <w:sz w:val="24"/>
          <w:szCs w:val="24"/>
        </w:rPr>
        <w:t>INERA ce qui créé parf</w:t>
      </w:r>
      <w:r w:rsidR="00FF42A1" w:rsidRPr="00AF7F3B">
        <w:rPr>
          <w:rFonts w:ascii="Times New Roman" w:hAnsi="Times New Roman" w:cs="Times New Roman"/>
          <w:sz w:val="24"/>
          <w:szCs w:val="24"/>
        </w:rPr>
        <w:t>ois des tensions entre la coordination et les autres membres du consortium.</w:t>
      </w:r>
    </w:p>
    <w:p w14:paraId="08D57273" w14:textId="77777777" w:rsidR="00AF7F3B" w:rsidRPr="00AF7F3B" w:rsidRDefault="00AF7F3B" w:rsidP="00AF7F3B">
      <w:pPr>
        <w:spacing w:after="100" w:line="276" w:lineRule="auto"/>
        <w:jc w:val="both"/>
        <w:rPr>
          <w:rFonts w:ascii="Times New Roman" w:hAnsi="Times New Roman" w:cs="Times New Roman"/>
          <w:sz w:val="24"/>
          <w:szCs w:val="24"/>
        </w:rPr>
      </w:pPr>
    </w:p>
    <w:p w14:paraId="7F946071" w14:textId="77777777" w:rsidR="00FF42A1" w:rsidRPr="00AF7F3B" w:rsidRDefault="00FF42A1" w:rsidP="00AF7F3B">
      <w:pPr>
        <w:pStyle w:val="ListParagraph"/>
        <w:numPr>
          <w:ilvl w:val="1"/>
          <w:numId w:val="3"/>
        </w:numPr>
        <w:spacing w:after="100" w:line="276" w:lineRule="auto"/>
        <w:jc w:val="both"/>
        <w:rPr>
          <w:rFonts w:ascii="Times New Roman" w:hAnsi="Times New Roman" w:cs="Times New Roman"/>
          <w:sz w:val="24"/>
          <w:szCs w:val="24"/>
          <w:u w:val="single"/>
          <w:lang w:val="fr-FR"/>
        </w:rPr>
      </w:pPr>
      <w:r w:rsidRPr="00AF7F3B">
        <w:rPr>
          <w:rFonts w:ascii="Times New Roman" w:hAnsi="Times New Roman" w:cs="Times New Roman"/>
          <w:sz w:val="24"/>
          <w:szCs w:val="24"/>
          <w:u w:val="single"/>
          <w:lang w:val="fr-FR"/>
        </w:rPr>
        <w:t>Environnement politique</w:t>
      </w:r>
    </w:p>
    <w:p w14:paraId="7C96B11E" w14:textId="5D482BF7" w:rsidR="000104C6" w:rsidRPr="00AF7F3B" w:rsidRDefault="00FF42A1" w:rsidP="00AF7F3B">
      <w:pPr>
        <w:spacing w:after="100" w:line="276" w:lineRule="auto"/>
        <w:jc w:val="both"/>
        <w:rPr>
          <w:rFonts w:ascii="Times New Roman" w:hAnsi="Times New Roman" w:cs="Times New Roman"/>
          <w:sz w:val="24"/>
          <w:szCs w:val="24"/>
        </w:rPr>
      </w:pPr>
      <w:r w:rsidRPr="00AF7F3B">
        <w:rPr>
          <w:rFonts w:ascii="Times New Roman" w:hAnsi="Times New Roman" w:cs="Times New Roman"/>
          <w:sz w:val="24"/>
          <w:szCs w:val="24"/>
        </w:rPr>
        <w:t xml:space="preserve">Des facteurs politiques </w:t>
      </w:r>
      <w:r w:rsidR="00572B2E">
        <w:rPr>
          <w:rFonts w:ascii="Times New Roman" w:hAnsi="Times New Roman" w:cs="Times New Roman"/>
          <w:sz w:val="24"/>
          <w:szCs w:val="24"/>
        </w:rPr>
        <w:t xml:space="preserve">burkinabés </w:t>
      </w:r>
      <w:r w:rsidRPr="00AF7F3B">
        <w:rPr>
          <w:rFonts w:ascii="Times New Roman" w:hAnsi="Times New Roman" w:cs="Times New Roman"/>
          <w:sz w:val="24"/>
          <w:szCs w:val="24"/>
        </w:rPr>
        <w:t>ont influencé</w:t>
      </w:r>
      <w:r w:rsidR="00572B2E">
        <w:rPr>
          <w:rFonts w:ascii="Times New Roman" w:hAnsi="Times New Roman" w:cs="Times New Roman"/>
          <w:sz w:val="24"/>
          <w:szCs w:val="24"/>
        </w:rPr>
        <w:t>s</w:t>
      </w:r>
      <w:r w:rsidRPr="00AF7F3B">
        <w:rPr>
          <w:rFonts w:ascii="Times New Roman" w:hAnsi="Times New Roman" w:cs="Times New Roman"/>
          <w:sz w:val="24"/>
          <w:szCs w:val="24"/>
        </w:rPr>
        <w:t xml:space="preserve"> la vie du projet. Il y’aeu </w:t>
      </w:r>
      <w:r w:rsidR="00572B2E">
        <w:rPr>
          <w:rFonts w:ascii="Times New Roman" w:hAnsi="Times New Roman" w:cs="Times New Roman"/>
          <w:sz w:val="24"/>
          <w:szCs w:val="24"/>
        </w:rPr>
        <w:t xml:space="preserve">d’abord </w:t>
      </w:r>
      <w:r w:rsidRPr="00AF7F3B">
        <w:rPr>
          <w:rFonts w:ascii="Times New Roman" w:hAnsi="Times New Roman" w:cs="Times New Roman"/>
          <w:sz w:val="24"/>
          <w:szCs w:val="24"/>
        </w:rPr>
        <w:t>l’insurrection populaire survenu les 30 et 31 octobre 2014, puis le coup d’état de septembre 2015 et les attaques terroristes classant dans le rouge certaines zones d’intervention du projet. Cependant avec la naissance du collectif citoyen pour l’agroéc</w:t>
      </w:r>
      <w:r w:rsidR="00AF7F3B" w:rsidRPr="00AF7F3B">
        <w:rPr>
          <w:rFonts w:ascii="Times New Roman" w:hAnsi="Times New Roman" w:cs="Times New Roman"/>
          <w:sz w:val="24"/>
          <w:szCs w:val="24"/>
        </w:rPr>
        <w:t>ologie et l’élection d’un membre de ce collectif comme député à l’</w:t>
      </w:r>
      <w:r w:rsidR="00572B2E">
        <w:rPr>
          <w:rFonts w:ascii="Times New Roman" w:hAnsi="Times New Roman" w:cs="Times New Roman"/>
          <w:sz w:val="24"/>
          <w:szCs w:val="24"/>
        </w:rPr>
        <w:t>A</w:t>
      </w:r>
      <w:r w:rsidR="00AF7F3B" w:rsidRPr="00AF7F3B">
        <w:rPr>
          <w:rFonts w:ascii="Times New Roman" w:hAnsi="Times New Roman" w:cs="Times New Roman"/>
          <w:sz w:val="24"/>
          <w:szCs w:val="24"/>
        </w:rPr>
        <w:t>ssemblé nationale après l’insurrection populaire les questions de production durable ont été introduites à l’hémicycle. La victoire de la société civile sur Mosanto a davantage contribué à un gain d’intérêt de la production écologique. Enfin, au mois de Juin 2017, l’</w:t>
      </w:r>
      <w:r w:rsidR="00572B2E">
        <w:rPr>
          <w:rFonts w:ascii="Times New Roman" w:hAnsi="Times New Roman" w:cs="Times New Roman"/>
          <w:sz w:val="24"/>
          <w:szCs w:val="24"/>
        </w:rPr>
        <w:t>A</w:t>
      </w:r>
      <w:r w:rsidR="00AF7F3B" w:rsidRPr="00AF7F3B">
        <w:rPr>
          <w:rFonts w:ascii="Times New Roman" w:hAnsi="Times New Roman" w:cs="Times New Roman"/>
          <w:sz w:val="24"/>
          <w:szCs w:val="24"/>
        </w:rPr>
        <w:t xml:space="preserve">ssemblée nationale </w:t>
      </w:r>
      <w:r w:rsidR="00572B2E">
        <w:rPr>
          <w:rFonts w:ascii="Times New Roman" w:hAnsi="Times New Roman" w:cs="Times New Roman"/>
          <w:sz w:val="24"/>
          <w:szCs w:val="24"/>
        </w:rPr>
        <w:t xml:space="preserve">a </w:t>
      </w:r>
      <w:r w:rsidR="000104C6" w:rsidRPr="00AF7F3B">
        <w:rPr>
          <w:rFonts w:ascii="Times New Roman" w:hAnsi="Times New Roman" w:cs="Times New Roman"/>
          <w:sz w:val="24"/>
          <w:szCs w:val="24"/>
        </w:rPr>
        <w:t>adopté</w:t>
      </w:r>
      <w:r w:rsidR="00AF7F3B" w:rsidRPr="00AF7F3B">
        <w:rPr>
          <w:rFonts w:ascii="Times New Roman" w:hAnsi="Times New Roman" w:cs="Times New Roman"/>
          <w:sz w:val="24"/>
          <w:szCs w:val="24"/>
        </w:rPr>
        <w:t xml:space="preserve"> une loi relative à l’utilisation des pesticides chimiques. Cette loi a été promulguée et est incitative à l’utilisation de biopesticides </w:t>
      </w:r>
      <w:r w:rsidR="00572B2E">
        <w:rPr>
          <w:rFonts w:ascii="Times New Roman" w:hAnsi="Times New Roman" w:cs="Times New Roman"/>
          <w:sz w:val="24"/>
          <w:szCs w:val="24"/>
        </w:rPr>
        <w:t xml:space="preserve">et </w:t>
      </w:r>
      <w:r w:rsidR="00AF7F3B" w:rsidRPr="00AF7F3B">
        <w:rPr>
          <w:rFonts w:ascii="Times New Roman" w:hAnsi="Times New Roman" w:cs="Times New Roman"/>
          <w:sz w:val="24"/>
          <w:szCs w:val="24"/>
        </w:rPr>
        <w:t>contribue</w:t>
      </w:r>
      <w:r w:rsidR="00572B2E">
        <w:rPr>
          <w:rFonts w:ascii="Times New Roman" w:hAnsi="Times New Roman" w:cs="Times New Roman"/>
          <w:sz w:val="24"/>
          <w:szCs w:val="24"/>
        </w:rPr>
        <w:t xml:space="preserve"> donc</w:t>
      </w:r>
      <w:r w:rsidR="00AF7F3B" w:rsidRPr="00AF7F3B">
        <w:rPr>
          <w:rFonts w:ascii="Times New Roman" w:hAnsi="Times New Roman" w:cs="Times New Roman"/>
          <w:sz w:val="24"/>
          <w:szCs w:val="24"/>
        </w:rPr>
        <w:t xml:space="preserve"> à faciliter les actions de terrains du consortium</w:t>
      </w:r>
    </w:p>
    <w:p w14:paraId="13049528" w14:textId="77777777" w:rsidR="007A643F" w:rsidRPr="00AF7F3B" w:rsidRDefault="007A643F" w:rsidP="00AF7F3B">
      <w:pPr>
        <w:spacing w:after="100" w:line="276" w:lineRule="auto"/>
        <w:jc w:val="both"/>
        <w:rPr>
          <w:rFonts w:ascii="Times New Roman" w:hAnsi="Times New Roman" w:cs="Times New Roman"/>
          <w:b/>
          <w:sz w:val="24"/>
          <w:szCs w:val="24"/>
        </w:rPr>
      </w:pPr>
      <w:r w:rsidRPr="00AF7F3B">
        <w:rPr>
          <w:rFonts w:ascii="Times New Roman" w:hAnsi="Times New Roman" w:cs="Times New Roman"/>
          <w:b/>
          <w:sz w:val="24"/>
          <w:szCs w:val="24"/>
        </w:rPr>
        <w:lastRenderedPageBreak/>
        <w:t>Conclusion</w:t>
      </w:r>
    </w:p>
    <w:p w14:paraId="31DACAD7" w14:textId="167CA7BD" w:rsidR="004A7BFF" w:rsidRDefault="00AF7F3B" w:rsidP="00255E96">
      <w:pPr>
        <w:spacing w:after="100" w:line="276" w:lineRule="auto"/>
        <w:jc w:val="both"/>
        <w:rPr>
          <w:rFonts w:ascii="Times New Roman" w:hAnsi="Times New Roman" w:cs="Times New Roman"/>
          <w:sz w:val="24"/>
          <w:szCs w:val="24"/>
        </w:rPr>
      </w:pPr>
      <w:r>
        <w:rPr>
          <w:rFonts w:ascii="Times New Roman" w:hAnsi="Times New Roman" w:cs="Times New Roman"/>
          <w:sz w:val="24"/>
          <w:szCs w:val="24"/>
        </w:rPr>
        <w:t xml:space="preserve">Au regard des différents résultats obtenus, nous pouvons affirmer que le </w:t>
      </w:r>
      <w:r w:rsidRPr="00AF7F3B">
        <w:rPr>
          <w:rFonts w:ascii="Times New Roman" w:hAnsi="Times New Roman" w:cs="Times New Roman"/>
          <w:i/>
          <w:sz w:val="24"/>
          <w:szCs w:val="24"/>
        </w:rPr>
        <w:t>Trichoderma</w:t>
      </w:r>
      <w:r w:rsidR="000104C6">
        <w:rPr>
          <w:rFonts w:ascii="Times New Roman" w:hAnsi="Times New Roman" w:cs="Times New Roman"/>
          <w:i/>
          <w:sz w:val="24"/>
          <w:szCs w:val="24"/>
        </w:rPr>
        <w:t xml:space="preserve"> sp</w:t>
      </w:r>
      <w:r w:rsidR="00B14EB8">
        <w:rPr>
          <w:rFonts w:ascii="Times New Roman" w:hAnsi="Times New Roman" w:cs="Times New Roman"/>
          <w:sz w:val="24"/>
          <w:szCs w:val="24"/>
        </w:rPr>
        <w:t xml:space="preserve"> est un allié sû</w:t>
      </w:r>
      <w:r>
        <w:rPr>
          <w:rFonts w:ascii="Times New Roman" w:hAnsi="Times New Roman" w:cs="Times New Roman"/>
          <w:sz w:val="24"/>
          <w:szCs w:val="24"/>
        </w:rPr>
        <w:t xml:space="preserve">r des producteurs dans une stratégie d’intensification agroécologique et de lutte contre la pauvreté. En effet grâce à ses capacités à améliorer la qualité des composts et à protéger les cultures contre certaines maladies, l’incorporation du </w:t>
      </w:r>
      <w:r w:rsidRPr="00AF7F3B">
        <w:rPr>
          <w:rFonts w:ascii="Times New Roman" w:hAnsi="Times New Roman" w:cs="Times New Roman"/>
          <w:i/>
          <w:sz w:val="24"/>
          <w:szCs w:val="24"/>
        </w:rPr>
        <w:t>Trichoderma</w:t>
      </w:r>
      <w:r w:rsidR="000104C6">
        <w:rPr>
          <w:rFonts w:ascii="Times New Roman" w:hAnsi="Times New Roman" w:cs="Times New Roman"/>
          <w:i/>
          <w:sz w:val="24"/>
          <w:szCs w:val="24"/>
        </w:rPr>
        <w:t xml:space="preserve"> sp</w:t>
      </w:r>
      <w:r>
        <w:rPr>
          <w:rFonts w:ascii="Times New Roman" w:hAnsi="Times New Roman" w:cs="Times New Roman"/>
          <w:sz w:val="24"/>
          <w:szCs w:val="24"/>
        </w:rPr>
        <w:t xml:space="preserve"> dans la matière organique permet non seulement d’améliorer les rendements mais aussi les revenus. Les trois années de collaboration ont permis aux différents </w:t>
      </w:r>
      <w:r w:rsidR="000104C6">
        <w:rPr>
          <w:rFonts w:ascii="Times New Roman" w:hAnsi="Times New Roman" w:cs="Times New Roman"/>
          <w:sz w:val="24"/>
          <w:szCs w:val="24"/>
        </w:rPr>
        <w:t xml:space="preserve">partenaires </w:t>
      </w:r>
      <w:r>
        <w:rPr>
          <w:rFonts w:ascii="Times New Roman" w:hAnsi="Times New Roman" w:cs="Times New Roman"/>
          <w:sz w:val="24"/>
          <w:szCs w:val="24"/>
        </w:rPr>
        <w:t xml:space="preserve">de mieux se connaitre et d’apprendre à travailler ensemble. </w:t>
      </w:r>
      <w:r w:rsidR="004A7BFF" w:rsidRPr="00AF7F3B">
        <w:rPr>
          <w:rFonts w:ascii="Times New Roman" w:hAnsi="Times New Roman" w:cs="Times New Roman"/>
          <w:sz w:val="24"/>
          <w:szCs w:val="24"/>
        </w:rPr>
        <w:t>L</w:t>
      </w:r>
      <w:r>
        <w:rPr>
          <w:rFonts w:ascii="Times New Roman" w:hAnsi="Times New Roman" w:cs="Times New Roman"/>
          <w:sz w:val="24"/>
          <w:szCs w:val="24"/>
        </w:rPr>
        <w:t>’implication de la recherche a permis de valid</w:t>
      </w:r>
      <w:r w:rsidR="00572B2E">
        <w:rPr>
          <w:rFonts w:ascii="Times New Roman" w:hAnsi="Times New Roman" w:cs="Times New Roman"/>
          <w:sz w:val="24"/>
          <w:szCs w:val="24"/>
        </w:rPr>
        <w:t>er</w:t>
      </w:r>
      <w:r>
        <w:rPr>
          <w:rFonts w:ascii="Times New Roman" w:hAnsi="Times New Roman" w:cs="Times New Roman"/>
          <w:sz w:val="24"/>
          <w:szCs w:val="24"/>
        </w:rPr>
        <w:t xml:space="preserve"> certains résultats empiriques permettant d’envisager l’homologation de certains produits issus du </w:t>
      </w:r>
      <w:r w:rsidRPr="00AF7F3B">
        <w:rPr>
          <w:rFonts w:ascii="Times New Roman" w:hAnsi="Times New Roman" w:cs="Times New Roman"/>
          <w:i/>
          <w:sz w:val="24"/>
          <w:szCs w:val="24"/>
        </w:rPr>
        <w:t>Trichoderma</w:t>
      </w:r>
      <w:r w:rsidR="000104C6">
        <w:rPr>
          <w:rFonts w:ascii="Times New Roman" w:hAnsi="Times New Roman" w:cs="Times New Roman"/>
          <w:i/>
          <w:sz w:val="24"/>
          <w:szCs w:val="24"/>
        </w:rPr>
        <w:t xml:space="preserve"> sp</w:t>
      </w:r>
      <w:r w:rsidRPr="00AF7F3B">
        <w:rPr>
          <w:rFonts w:ascii="Times New Roman" w:hAnsi="Times New Roman" w:cs="Times New Roman"/>
          <w:i/>
          <w:sz w:val="24"/>
          <w:szCs w:val="24"/>
        </w:rPr>
        <w:t xml:space="preserve"> </w:t>
      </w:r>
      <w:r>
        <w:rPr>
          <w:rFonts w:ascii="Times New Roman" w:hAnsi="Times New Roman" w:cs="Times New Roman"/>
          <w:sz w:val="24"/>
          <w:szCs w:val="24"/>
        </w:rPr>
        <w:t xml:space="preserve">fabriqué par </w:t>
      </w:r>
      <w:r w:rsidR="000104C6">
        <w:rPr>
          <w:rFonts w:ascii="Times New Roman" w:hAnsi="Times New Roman" w:cs="Times New Roman"/>
          <w:sz w:val="24"/>
          <w:szCs w:val="24"/>
        </w:rPr>
        <w:t>BIOPROTECT-B</w:t>
      </w:r>
      <w:r>
        <w:rPr>
          <w:rFonts w:ascii="Times New Roman" w:hAnsi="Times New Roman" w:cs="Times New Roman"/>
          <w:sz w:val="24"/>
          <w:szCs w:val="24"/>
        </w:rPr>
        <w:t>. Cette implication a aussi suscité d’autres questions nécessitant plus de travaux de recherche. Néanmoins, l</w:t>
      </w:r>
      <w:r w:rsidR="004A7BFF" w:rsidRPr="00AF7F3B">
        <w:rPr>
          <w:rFonts w:ascii="Times New Roman" w:hAnsi="Times New Roman" w:cs="Times New Roman"/>
          <w:sz w:val="24"/>
          <w:szCs w:val="24"/>
        </w:rPr>
        <w:t>es résultats des travaux menés au cours du projet, ont permis au Consortium d’attirer un grand nombre de partenaires intéressés par les amendements organiques</w:t>
      </w:r>
      <w:r>
        <w:rPr>
          <w:rFonts w:ascii="Times New Roman" w:hAnsi="Times New Roman" w:cs="Times New Roman"/>
          <w:sz w:val="24"/>
          <w:szCs w:val="24"/>
        </w:rPr>
        <w:t xml:space="preserve"> mais surtout leur enrichissement au </w:t>
      </w:r>
      <w:r w:rsidRPr="00AF7F3B">
        <w:rPr>
          <w:rFonts w:ascii="Times New Roman" w:hAnsi="Times New Roman" w:cs="Times New Roman"/>
          <w:i/>
          <w:sz w:val="24"/>
          <w:szCs w:val="24"/>
        </w:rPr>
        <w:t>Trichoderma</w:t>
      </w:r>
      <w:r w:rsidR="000104C6">
        <w:rPr>
          <w:rFonts w:ascii="Times New Roman" w:hAnsi="Times New Roman" w:cs="Times New Roman"/>
          <w:i/>
          <w:sz w:val="24"/>
          <w:szCs w:val="24"/>
        </w:rPr>
        <w:t xml:space="preserve"> sp</w:t>
      </w:r>
      <w:r w:rsidR="004A7BFF" w:rsidRPr="00AF7F3B">
        <w:rPr>
          <w:rFonts w:ascii="Times New Roman" w:hAnsi="Times New Roman" w:cs="Times New Roman"/>
          <w:sz w:val="24"/>
          <w:szCs w:val="24"/>
        </w:rPr>
        <w:t xml:space="preserve">. </w:t>
      </w:r>
      <w:r>
        <w:rPr>
          <w:rFonts w:ascii="Times New Roman" w:hAnsi="Times New Roman" w:cs="Times New Roman"/>
          <w:sz w:val="24"/>
          <w:szCs w:val="24"/>
        </w:rPr>
        <w:t>Ainsi des collaborations sont nées entre le consortium et d’autres structures de recherche, ONG et partenaires primaires.</w:t>
      </w:r>
      <w:r w:rsidR="004A7BFF" w:rsidRPr="00AF7F3B">
        <w:rPr>
          <w:rFonts w:ascii="Times New Roman" w:hAnsi="Times New Roman" w:cs="Times New Roman"/>
          <w:sz w:val="24"/>
          <w:szCs w:val="24"/>
        </w:rPr>
        <w:t xml:space="preserve"> </w:t>
      </w:r>
      <w:r>
        <w:rPr>
          <w:rFonts w:ascii="Times New Roman" w:hAnsi="Times New Roman" w:cs="Times New Roman"/>
          <w:sz w:val="24"/>
          <w:szCs w:val="24"/>
        </w:rPr>
        <w:t xml:space="preserve">Grâce à ces collaborations </w:t>
      </w:r>
      <w:r w:rsidR="004A7BFF" w:rsidRPr="00AF7F3B">
        <w:rPr>
          <w:rFonts w:ascii="Times New Roman" w:hAnsi="Times New Roman" w:cs="Times New Roman"/>
          <w:sz w:val="24"/>
          <w:szCs w:val="24"/>
        </w:rPr>
        <w:t xml:space="preserve">des champs écoles ont été mis en place pour vulgariser les pratiques avec le </w:t>
      </w:r>
      <w:r w:rsidR="004A7BFF" w:rsidRPr="00AF7F3B">
        <w:rPr>
          <w:rFonts w:ascii="Times New Roman" w:hAnsi="Times New Roman" w:cs="Times New Roman"/>
          <w:i/>
          <w:sz w:val="24"/>
          <w:szCs w:val="24"/>
        </w:rPr>
        <w:t>Trichoderma</w:t>
      </w:r>
      <w:r w:rsidR="000104C6">
        <w:rPr>
          <w:rFonts w:ascii="Times New Roman" w:hAnsi="Times New Roman" w:cs="Times New Roman"/>
          <w:i/>
          <w:sz w:val="24"/>
          <w:szCs w:val="24"/>
        </w:rPr>
        <w:t xml:space="preserve"> sp</w:t>
      </w:r>
      <w:r w:rsidR="00907E03">
        <w:rPr>
          <w:rFonts w:ascii="Times New Roman" w:hAnsi="Times New Roman" w:cs="Times New Roman"/>
          <w:i/>
          <w:sz w:val="24"/>
          <w:szCs w:val="24"/>
        </w:rPr>
        <w:t>. En outre</w:t>
      </w:r>
      <w:r w:rsidR="004A7BFF" w:rsidRPr="00AF7F3B">
        <w:rPr>
          <w:rFonts w:ascii="Times New Roman" w:hAnsi="Times New Roman" w:cs="Times New Roman"/>
          <w:sz w:val="24"/>
          <w:szCs w:val="24"/>
        </w:rPr>
        <w:t xml:space="preserve">, plus 4000 producteurs ont été formés sur les techniques de compostage et </w:t>
      </w:r>
      <w:r>
        <w:rPr>
          <w:rFonts w:ascii="Times New Roman" w:hAnsi="Times New Roman" w:cs="Times New Roman"/>
          <w:sz w:val="24"/>
          <w:szCs w:val="24"/>
        </w:rPr>
        <w:t xml:space="preserve">sur l’utilisation du </w:t>
      </w:r>
      <w:r w:rsidRPr="00AF7F3B">
        <w:rPr>
          <w:rFonts w:ascii="Times New Roman" w:hAnsi="Times New Roman" w:cs="Times New Roman"/>
          <w:i/>
          <w:sz w:val="24"/>
          <w:szCs w:val="24"/>
        </w:rPr>
        <w:t>Trichoderma</w:t>
      </w:r>
      <w:r w:rsidR="000104C6">
        <w:rPr>
          <w:rFonts w:ascii="Times New Roman" w:hAnsi="Times New Roman" w:cs="Times New Roman"/>
          <w:i/>
          <w:sz w:val="24"/>
          <w:szCs w:val="24"/>
        </w:rPr>
        <w:t xml:space="preserve"> sp</w:t>
      </w:r>
      <w:r>
        <w:rPr>
          <w:rFonts w:ascii="Times New Roman" w:hAnsi="Times New Roman" w:cs="Times New Roman"/>
          <w:sz w:val="24"/>
          <w:szCs w:val="24"/>
        </w:rPr>
        <w:t xml:space="preserve"> dans la production maraîchère.</w:t>
      </w:r>
      <w:r w:rsidR="004A7BFF" w:rsidRPr="00AF7F3B">
        <w:rPr>
          <w:rFonts w:ascii="Times New Roman" w:hAnsi="Times New Roman" w:cs="Times New Roman"/>
          <w:sz w:val="24"/>
          <w:szCs w:val="24"/>
        </w:rPr>
        <w:t xml:space="preserve"> </w:t>
      </w:r>
      <w:r w:rsidR="00907E03">
        <w:rPr>
          <w:rFonts w:ascii="Times New Roman" w:hAnsi="Times New Roman" w:cs="Times New Roman"/>
          <w:sz w:val="24"/>
          <w:szCs w:val="24"/>
        </w:rPr>
        <w:t>Egalement,</w:t>
      </w:r>
      <w:r w:rsidR="00255E96">
        <w:rPr>
          <w:rFonts w:ascii="Times New Roman" w:hAnsi="Times New Roman" w:cs="Times New Roman"/>
          <w:sz w:val="24"/>
          <w:szCs w:val="24"/>
        </w:rPr>
        <w:t xml:space="preserve"> à </w:t>
      </w:r>
      <w:r w:rsidR="00255E96" w:rsidRPr="00255E96">
        <w:rPr>
          <w:rFonts w:ascii="Times New Roman" w:hAnsi="Times New Roman" w:cs="Times New Roman"/>
          <w:sz w:val="24"/>
          <w:szCs w:val="24"/>
        </w:rPr>
        <w:t xml:space="preserve">travers le PAEPARD, le GIE a pu </w:t>
      </w:r>
      <w:r w:rsidR="000104C6">
        <w:rPr>
          <w:rFonts w:ascii="Times New Roman" w:hAnsi="Times New Roman" w:cs="Times New Roman"/>
          <w:sz w:val="24"/>
          <w:szCs w:val="24"/>
        </w:rPr>
        <w:t>intéresser</w:t>
      </w:r>
      <w:r w:rsidR="000104C6" w:rsidRPr="00255E96">
        <w:rPr>
          <w:rFonts w:ascii="Times New Roman" w:hAnsi="Times New Roman" w:cs="Times New Roman"/>
          <w:sz w:val="24"/>
          <w:szCs w:val="24"/>
        </w:rPr>
        <w:t xml:space="preserve"> </w:t>
      </w:r>
      <w:r w:rsidR="00255E96" w:rsidRPr="00255E96">
        <w:rPr>
          <w:rFonts w:ascii="Times New Roman" w:hAnsi="Times New Roman" w:cs="Times New Roman"/>
          <w:sz w:val="24"/>
          <w:szCs w:val="24"/>
        </w:rPr>
        <w:t>des chercheurs publics à sa thématique (protection biologique des cultures et fe</w:t>
      </w:r>
      <w:r w:rsidR="00255E96">
        <w:rPr>
          <w:rFonts w:ascii="Times New Roman" w:hAnsi="Times New Roman" w:cs="Times New Roman"/>
          <w:sz w:val="24"/>
          <w:szCs w:val="24"/>
        </w:rPr>
        <w:t xml:space="preserve">rtilisation organique des sols), à améliorer sa visibilité et </w:t>
      </w:r>
      <w:r w:rsidR="00907E03">
        <w:rPr>
          <w:rFonts w:ascii="Times New Roman" w:hAnsi="Times New Roman" w:cs="Times New Roman"/>
          <w:sz w:val="24"/>
          <w:szCs w:val="24"/>
        </w:rPr>
        <w:t xml:space="preserve">à </w:t>
      </w:r>
      <w:r w:rsidR="00255E96">
        <w:rPr>
          <w:rFonts w:ascii="Times New Roman" w:hAnsi="Times New Roman" w:cs="Times New Roman"/>
          <w:sz w:val="24"/>
          <w:szCs w:val="24"/>
        </w:rPr>
        <w:t>renforc</w:t>
      </w:r>
      <w:r w:rsidR="00907E03">
        <w:rPr>
          <w:rFonts w:ascii="Times New Roman" w:hAnsi="Times New Roman" w:cs="Times New Roman"/>
          <w:sz w:val="24"/>
          <w:szCs w:val="24"/>
        </w:rPr>
        <w:t>er</w:t>
      </w:r>
      <w:r w:rsidR="00255E96">
        <w:rPr>
          <w:rFonts w:ascii="Times New Roman" w:hAnsi="Times New Roman" w:cs="Times New Roman"/>
          <w:sz w:val="24"/>
          <w:szCs w:val="24"/>
        </w:rPr>
        <w:t xml:space="preserve"> l</w:t>
      </w:r>
      <w:r w:rsidR="00255E96" w:rsidRPr="00255E96">
        <w:rPr>
          <w:rFonts w:ascii="Times New Roman" w:hAnsi="Times New Roman" w:cs="Times New Roman"/>
          <w:sz w:val="24"/>
          <w:szCs w:val="24"/>
        </w:rPr>
        <w:t>es capacités de l’équipe de coordination (rédaction de projet, communication, management de projet multi-acteur</w:t>
      </w:r>
      <w:r w:rsidR="00907E03">
        <w:rPr>
          <w:rFonts w:ascii="Times New Roman" w:hAnsi="Times New Roman" w:cs="Times New Roman"/>
          <w:sz w:val="24"/>
          <w:szCs w:val="24"/>
        </w:rPr>
        <w:t>s</w:t>
      </w:r>
      <w:r w:rsidR="00255E96" w:rsidRPr="00255E96">
        <w:rPr>
          <w:rFonts w:ascii="Times New Roman" w:hAnsi="Times New Roman" w:cs="Times New Roman"/>
          <w:sz w:val="24"/>
          <w:szCs w:val="24"/>
        </w:rPr>
        <w:t>…)</w:t>
      </w:r>
      <w:r w:rsidR="00255E96">
        <w:rPr>
          <w:rFonts w:ascii="Times New Roman" w:hAnsi="Times New Roman" w:cs="Times New Roman"/>
          <w:sz w:val="24"/>
          <w:szCs w:val="24"/>
        </w:rPr>
        <w:t>.</w:t>
      </w:r>
    </w:p>
    <w:p w14:paraId="31A4737F" w14:textId="77777777" w:rsidR="00255E96" w:rsidRDefault="00255E96" w:rsidP="00255E96">
      <w:pPr>
        <w:jc w:val="both"/>
        <w:rPr>
          <w:rFonts w:ascii="Times New Roman" w:hAnsi="Times New Roman" w:cs="Times New Roman"/>
          <w:sz w:val="24"/>
          <w:szCs w:val="24"/>
        </w:rPr>
      </w:pPr>
      <w:r>
        <w:rPr>
          <w:rFonts w:ascii="Times New Roman" w:hAnsi="Times New Roman" w:cs="Times New Roman"/>
          <w:sz w:val="24"/>
          <w:szCs w:val="24"/>
        </w:rPr>
        <w:t xml:space="preserve">Enfin, les principales leçons tirées de ce programme sont : </w:t>
      </w:r>
    </w:p>
    <w:p w14:paraId="0CEF9D5E" w14:textId="3A7BC5FC" w:rsidR="00255E96" w:rsidRPr="00255E96" w:rsidRDefault="00907E03" w:rsidP="00255E96">
      <w:pPr>
        <w:pStyle w:val="ListParagraph"/>
        <w:numPr>
          <w:ilvl w:val="0"/>
          <w:numId w:val="6"/>
        </w:numPr>
        <w:jc w:val="both"/>
        <w:rPr>
          <w:rFonts w:ascii="Times New Roman" w:hAnsi="Times New Roman" w:cs="Times New Roman"/>
          <w:sz w:val="24"/>
          <w:szCs w:val="24"/>
          <w:lang w:val="fr-FR"/>
        </w:rPr>
      </w:pPr>
      <w:r>
        <w:rPr>
          <w:rFonts w:ascii="Times New Roman" w:hAnsi="Times New Roman" w:cs="Times New Roman"/>
          <w:sz w:val="24"/>
          <w:szCs w:val="24"/>
          <w:lang w:val="fr-FR"/>
        </w:rPr>
        <w:t>P</w:t>
      </w:r>
      <w:r w:rsidR="00255E96" w:rsidRPr="00255E96">
        <w:rPr>
          <w:rFonts w:ascii="Times New Roman" w:hAnsi="Times New Roman" w:cs="Times New Roman"/>
          <w:sz w:val="24"/>
          <w:szCs w:val="24"/>
          <w:lang w:val="fr-FR"/>
        </w:rPr>
        <w:t>our que le consortium marche, il faut que l’ensemble des acteurs poursuivent les mêmes intérêts, si non certains seront toujours à la traine.</w:t>
      </w:r>
    </w:p>
    <w:p w14:paraId="5F74C489" w14:textId="4CCD315D" w:rsidR="00255E96" w:rsidRPr="00255E96" w:rsidRDefault="00907E03" w:rsidP="00255E96">
      <w:pPr>
        <w:pStyle w:val="ListParagraph"/>
        <w:numPr>
          <w:ilvl w:val="0"/>
          <w:numId w:val="6"/>
        </w:numPr>
        <w:spacing w:after="160" w:line="259"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Il faut </w:t>
      </w:r>
      <w:r w:rsidR="00255E96">
        <w:rPr>
          <w:rFonts w:ascii="Times New Roman" w:hAnsi="Times New Roman" w:cs="Times New Roman"/>
          <w:sz w:val="24"/>
          <w:szCs w:val="24"/>
          <w:lang w:val="fr-FR"/>
        </w:rPr>
        <w:t>r</w:t>
      </w:r>
      <w:r w:rsidR="00255E96" w:rsidRPr="00255E96">
        <w:rPr>
          <w:rFonts w:ascii="Times New Roman" w:hAnsi="Times New Roman" w:cs="Times New Roman"/>
          <w:sz w:val="24"/>
          <w:szCs w:val="24"/>
          <w:lang w:val="fr-FR"/>
        </w:rPr>
        <w:t>egrouper les acteurs par filière</w:t>
      </w:r>
      <w:r>
        <w:rPr>
          <w:rFonts w:ascii="Times New Roman" w:hAnsi="Times New Roman" w:cs="Times New Roman"/>
          <w:sz w:val="24"/>
          <w:szCs w:val="24"/>
          <w:lang w:val="fr-FR"/>
        </w:rPr>
        <w:t>.</w:t>
      </w:r>
      <w:r w:rsidR="00255E96" w:rsidRPr="00255E96">
        <w:rPr>
          <w:rFonts w:ascii="Times New Roman" w:hAnsi="Times New Roman" w:cs="Times New Roman"/>
          <w:sz w:val="24"/>
          <w:szCs w:val="24"/>
          <w:lang w:val="fr-FR"/>
        </w:rPr>
        <w:t xml:space="preserve"> </w:t>
      </w:r>
    </w:p>
    <w:p w14:paraId="1DA4AE1D" w14:textId="0E19E4F1" w:rsidR="00255E96" w:rsidRPr="00255E96" w:rsidRDefault="00907E03" w:rsidP="00255E96">
      <w:pPr>
        <w:pStyle w:val="ListParagraph"/>
        <w:numPr>
          <w:ilvl w:val="0"/>
          <w:numId w:val="6"/>
        </w:numPr>
        <w:spacing w:after="160" w:line="259" w:lineRule="auto"/>
        <w:jc w:val="both"/>
        <w:rPr>
          <w:rFonts w:ascii="Times New Roman" w:hAnsi="Times New Roman" w:cs="Times New Roman"/>
          <w:sz w:val="24"/>
          <w:szCs w:val="24"/>
          <w:lang w:val="fr-FR"/>
        </w:rPr>
      </w:pPr>
      <w:r>
        <w:rPr>
          <w:rFonts w:ascii="Times New Roman" w:hAnsi="Times New Roman" w:cs="Times New Roman"/>
          <w:sz w:val="24"/>
          <w:szCs w:val="24"/>
          <w:lang w:val="fr-FR"/>
        </w:rPr>
        <w:t>L</w:t>
      </w:r>
      <w:r w:rsidR="00255E96" w:rsidRPr="00255E96">
        <w:rPr>
          <w:rFonts w:ascii="Times New Roman" w:hAnsi="Times New Roman" w:cs="Times New Roman"/>
          <w:sz w:val="24"/>
          <w:szCs w:val="24"/>
          <w:lang w:val="fr-FR"/>
        </w:rPr>
        <w:t>es structures de recherche publique</w:t>
      </w:r>
      <w:r>
        <w:rPr>
          <w:rFonts w:ascii="Times New Roman" w:hAnsi="Times New Roman" w:cs="Times New Roman"/>
          <w:sz w:val="24"/>
          <w:szCs w:val="24"/>
          <w:lang w:val="fr-FR"/>
        </w:rPr>
        <w:t xml:space="preserve"> doivent être int</w:t>
      </w:r>
      <w:r w:rsidR="00193915">
        <w:rPr>
          <w:rFonts w:ascii="Times New Roman" w:hAnsi="Times New Roman" w:cs="Times New Roman"/>
          <w:sz w:val="24"/>
          <w:szCs w:val="24"/>
          <w:lang w:val="fr-FR"/>
        </w:rPr>
        <w:t>é</w:t>
      </w:r>
      <w:r>
        <w:rPr>
          <w:rFonts w:ascii="Times New Roman" w:hAnsi="Times New Roman" w:cs="Times New Roman"/>
          <w:sz w:val="24"/>
          <w:szCs w:val="24"/>
          <w:lang w:val="fr-FR"/>
        </w:rPr>
        <w:t>gré</w:t>
      </w:r>
      <w:r w:rsidR="00193915">
        <w:rPr>
          <w:rFonts w:ascii="Times New Roman" w:hAnsi="Times New Roman" w:cs="Times New Roman"/>
          <w:sz w:val="24"/>
          <w:szCs w:val="24"/>
          <w:lang w:val="fr-FR"/>
        </w:rPr>
        <w:t>es</w:t>
      </w:r>
      <w:r w:rsidR="00255E96" w:rsidRPr="00255E96">
        <w:rPr>
          <w:rFonts w:ascii="Times New Roman" w:hAnsi="Times New Roman" w:cs="Times New Roman"/>
          <w:sz w:val="24"/>
          <w:szCs w:val="24"/>
          <w:lang w:val="fr-FR"/>
        </w:rPr>
        <w:t xml:space="preserve"> </w:t>
      </w:r>
      <w:r>
        <w:rPr>
          <w:rFonts w:ascii="Times New Roman" w:hAnsi="Times New Roman" w:cs="Times New Roman"/>
          <w:sz w:val="24"/>
          <w:szCs w:val="24"/>
          <w:lang w:val="fr-FR"/>
        </w:rPr>
        <w:t>à</w:t>
      </w:r>
      <w:r w:rsidR="00255E96" w:rsidRPr="00255E96">
        <w:rPr>
          <w:rFonts w:ascii="Times New Roman" w:hAnsi="Times New Roman" w:cs="Times New Roman"/>
          <w:sz w:val="24"/>
          <w:szCs w:val="24"/>
          <w:lang w:val="fr-FR"/>
        </w:rPr>
        <w:t xml:space="preserve"> travers un processus de contractualisation axé sur les résultats (voire </w:t>
      </w:r>
      <w:r>
        <w:rPr>
          <w:rFonts w:ascii="Times New Roman" w:hAnsi="Times New Roman" w:cs="Times New Roman"/>
          <w:sz w:val="24"/>
          <w:szCs w:val="24"/>
          <w:lang w:val="fr-FR"/>
        </w:rPr>
        <w:t xml:space="preserve">des </w:t>
      </w:r>
      <w:r w:rsidR="00255E96" w:rsidRPr="00255E96">
        <w:rPr>
          <w:rFonts w:ascii="Times New Roman" w:hAnsi="Times New Roman" w:cs="Times New Roman"/>
          <w:sz w:val="24"/>
          <w:szCs w:val="24"/>
          <w:lang w:val="fr-FR"/>
        </w:rPr>
        <w:t>prestation</w:t>
      </w:r>
      <w:r>
        <w:rPr>
          <w:rFonts w:ascii="Times New Roman" w:hAnsi="Times New Roman" w:cs="Times New Roman"/>
          <w:sz w:val="24"/>
          <w:szCs w:val="24"/>
          <w:lang w:val="fr-FR"/>
        </w:rPr>
        <w:t>s</w:t>
      </w:r>
      <w:r w:rsidR="00255E96" w:rsidRPr="00255E96">
        <w:rPr>
          <w:rFonts w:ascii="Times New Roman" w:hAnsi="Times New Roman" w:cs="Times New Roman"/>
          <w:sz w:val="24"/>
          <w:szCs w:val="24"/>
          <w:lang w:val="fr-FR"/>
        </w:rPr>
        <w:t xml:space="preserve"> de service).</w:t>
      </w:r>
    </w:p>
    <w:p w14:paraId="51B8490E" w14:textId="3EC4F8F6" w:rsidR="00255E96" w:rsidRPr="00255E96" w:rsidRDefault="00907E03" w:rsidP="00255E96">
      <w:pPr>
        <w:pStyle w:val="ListParagraph"/>
        <w:numPr>
          <w:ilvl w:val="0"/>
          <w:numId w:val="6"/>
        </w:numPr>
        <w:spacing w:after="160" w:line="259" w:lineRule="auto"/>
        <w:jc w:val="both"/>
        <w:rPr>
          <w:rFonts w:ascii="Times New Roman" w:hAnsi="Times New Roman" w:cs="Times New Roman"/>
          <w:sz w:val="24"/>
          <w:szCs w:val="24"/>
          <w:lang w:val="fr-FR"/>
        </w:rPr>
      </w:pPr>
      <w:r>
        <w:rPr>
          <w:rFonts w:ascii="Times New Roman" w:hAnsi="Times New Roman" w:cs="Times New Roman"/>
          <w:sz w:val="24"/>
          <w:szCs w:val="24"/>
          <w:lang w:val="fr-FR"/>
        </w:rPr>
        <w:t>D</w:t>
      </w:r>
      <w:r w:rsidR="00255E96" w:rsidRPr="00255E96">
        <w:rPr>
          <w:rFonts w:ascii="Times New Roman" w:hAnsi="Times New Roman" w:cs="Times New Roman"/>
          <w:sz w:val="24"/>
          <w:szCs w:val="24"/>
          <w:lang w:val="fr-FR"/>
        </w:rPr>
        <w:t xml:space="preserve">es rencontres </w:t>
      </w:r>
      <w:r w:rsidR="00255E96">
        <w:rPr>
          <w:rFonts w:ascii="Times New Roman" w:hAnsi="Times New Roman" w:cs="Times New Roman"/>
          <w:sz w:val="24"/>
          <w:szCs w:val="24"/>
          <w:lang w:val="fr-FR"/>
        </w:rPr>
        <w:t xml:space="preserve">physiques </w:t>
      </w:r>
      <w:r w:rsidR="00255E96" w:rsidRPr="00255E96">
        <w:rPr>
          <w:rFonts w:ascii="Times New Roman" w:hAnsi="Times New Roman" w:cs="Times New Roman"/>
          <w:sz w:val="24"/>
          <w:szCs w:val="24"/>
          <w:lang w:val="fr-FR"/>
        </w:rPr>
        <w:t>avec l’ensemble des membres du consortium</w:t>
      </w:r>
      <w:r>
        <w:rPr>
          <w:rFonts w:ascii="Times New Roman" w:hAnsi="Times New Roman" w:cs="Times New Roman"/>
          <w:sz w:val="24"/>
          <w:szCs w:val="24"/>
          <w:lang w:val="fr-FR"/>
        </w:rPr>
        <w:t xml:space="preserve"> doivent être organisées régulièrement.</w:t>
      </w:r>
    </w:p>
    <w:p w14:paraId="25D7729B" w14:textId="77777777" w:rsidR="00255E96" w:rsidRPr="00AF7F3B" w:rsidRDefault="00255E96" w:rsidP="00255E96">
      <w:pPr>
        <w:spacing w:after="100" w:line="276" w:lineRule="auto"/>
        <w:jc w:val="both"/>
        <w:rPr>
          <w:rFonts w:ascii="Times New Roman" w:hAnsi="Times New Roman" w:cs="Times New Roman"/>
          <w:sz w:val="24"/>
          <w:szCs w:val="24"/>
        </w:rPr>
      </w:pPr>
    </w:p>
    <w:p w14:paraId="555479F3" w14:textId="77777777" w:rsidR="00081D3A" w:rsidRDefault="00081D3A" w:rsidP="00B96003">
      <w:pPr>
        <w:spacing w:line="360" w:lineRule="auto"/>
        <w:jc w:val="both"/>
        <w:rPr>
          <w:rFonts w:cstheme="minorHAnsi"/>
          <w:b/>
          <w:sz w:val="24"/>
          <w:szCs w:val="24"/>
        </w:rPr>
      </w:pPr>
    </w:p>
    <w:p w14:paraId="24D750B9" w14:textId="77777777" w:rsidR="00081D3A" w:rsidRPr="007A643F" w:rsidRDefault="00081D3A" w:rsidP="00B96003">
      <w:pPr>
        <w:spacing w:line="360" w:lineRule="auto"/>
        <w:jc w:val="both"/>
        <w:rPr>
          <w:rFonts w:cstheme="minorHAnsi"/>
          <w:b/>
          <w:sz w:val="24"/>
          <w:szCs w:val="24"/>
        </w:rPr>
      </w:pPr>
      <w:r>
        <w:rPr>
          <w:rFonts w:cstheme="minorHAnsi"/>
          <w:b/>
          <w:sz w:val="24"/>
          <w:szCs w:val="24"/>
        </w:rPr>
        <w:br w:type="page"/>
      </w:r>
    </w:p>
    <w:p w14:paraId="73407CD4" w14:textId="77777777" w:rsidR="00CB6042" w:rsidRPr="00255E96" w:rsidRDefault="00CB6042" w:rsidP="00255E96">
      <w:pPr>
        <w:spacing w:after="100" w:line="276" w:lineRule="auto"/>
        <w:jc w:val="both"/>
        <w:rPr>
          <w:rFonts w:ascii="Times New Roman" w:hAnsi="Times New Roman" w:cs="Times New Roman"/>
          <w:b/>
          <w:sz w:val="24"/>
          <w:szCs w:val="24"/>
        </w:rPr>
      </w:pPr>
      <w:r w:rsidRPr="00255E96">
        <w:rPr>
          <w:rFonts w:ascii="Times New Roman" w:hAnsi="Times New Roman" w:cs="Times New Roman"/>
          <w:b/>
          <w:sz w:val="24"/>
          <w:szCs w:val="24"/>
        </w:rPr>
        <w:lastRenderedPageBreak/>
        <w:t>Références</w:t>
      </w:r>
      <w:r w:rsidR="00081D3A" w:rsidRPr="00255E96">
        <w:rPr>
          <w:rFonts w:ascii="Times New Roman" w:hAnsi="Times New Roman" w:cs="Times New Roman"/>
          <w:b/>
          <w:sz w:val="24"/>
          <w:szCs w:val="24"/>
        </w:rPr>
        <w:t xml:space="preserve"> bibliographiques </w:t>
      </w:r>
    </w:p>
    <w:p w14:paraId="0C01D6FE" w14:textId="77777777" w:rsidR="00255E96" w:rsidRPr="00255E96" w:rsidRDefault="00A3165B" w:rsidP="00255E96">
      <w:pPr>
        <w:spacing w:after="100" w:line="276" w:lineRule="auto"/>
        <w:jc w:val="both"/>
        <w:rPr>
          <w:rFonts w:ascii="Times New Roman" w:hAnsi="Times New Roman" w:cs="Times New Roman"/>
          <w:sz w:val="24"/>
          <w:szCs w:val="24"/>
        </w:rPr>
      </w:pPr>
      <w:hyperlink r:id="rId16" w:history="1">
        <w:r w:rsidR="00255E96" w:rsidRPr="00255E96">
          <w:rPr>
            <w:rStyle w:val="Hyperlink"/>
            <w:rFonts w:ascii="Times New Roman" w:hAnsi="Times New Roman" w:cs="Times New Roman"/>
            <w:color w:val="auto"/>
            <w:sz w:val="24"/>
            <w:szCs w:val="24"/>
            <w:u w:val="none"/>
          </w:rPr>
          <w:t>Anand</w:t>
        </w:r>
      </w:hyperlink>
      <w:r w:rsidR="00255E96" w:rsidRPr="00255E96">
        <w:rPr>
          <w:rStyle w:val="cssauthor"/>
          <w:rFonts w:ascii="Times New Roman" w:hAnsi="Times New Roman" w:cs="Times New Roman"/>
          <w:color w:val="auto"/>
          <w:sz w:val="24"/>
          <w:szCs w:val="24"/>
        </w:rPr>
        <w:t xml:space="preserve"> P., </w:t>
      </w:r>
      <w:hyperlink r:id="rId17" w:history="1">
        <w:r w:rsidR="00255E96" w:rsidRPr="00255E96">
          <w:rPr>
            <w:rStyle w:val="Hyperlink"/>
            <w:rFonts w:ascii="Times New Roman" w:hAnsi="Times New Roman" w:cs="Times New Roman"/>
            <w:color w:val="auto"/>
            <w:sz w:val="24"/>
            <w:szCs w:val="24"/>
            <w:u w:val="none"/>
          </w:rPr>
          <w:t>Isar</w:t>
        </w:r>
      </w:hyperlink>
      <w:r w:rsidR="00255E96" w:rsidRPr="00255E96">
        <w:rPr>
          <w:rStyle w:val="cssauthor"/>
          <w:rFonts w:ascii="Times New Roman" w:hAnsi="Times New Roman" w:cs="Times New Roman"/>
          <w:color w:val="auto"/>
          <w:sz w:val="24"/>
          <w:szCs w:val="24"/>
        </w:rPr>
        <w:t xml:space="preserve"> Y. , </w:t>
      </w:r>
      <w:hyperlink r:id="rId18" w:history="1">
        <w:r w:rsidR="00255E96" w:rsidRPr="00255E96">
          <w:rPr>
            <w:rStyle w:val="Hyperlink"/>
            <w:rFonts w:ascii="Times New Roman" w:hAnsi="Times New Roman" w:cs="Times New Roman"/>
            <w:color w:val="auto"/>
            <w:sz w:val="24"/>
            <w:szCs w:val="24"/>
            <w:u w:val="none"/>
          </w:rPr>
          <w:t>Saran</w:t>
        </w:r>
      </w:hyperlink>
      <w:r w:rsidR="00255E96" w:rsidRPr="00255E96">
        <w:rPr>
          <w:rStyle w:val="cssauthor"/>
          <w:rFonts w:ascii="Times New Roman" w:hAnsi="Times New Roman" w:cs="Times New Roman"/>
          <w:color w:val="auto"/>
          <w:sz w:val="24"/>
          <w:szCs w:val="24"/>
        </w:rPr>
        <w:t xml:space="preserve"> S., </w:t>
      </w:r>
      <w:hyperlink r:id="rId19" w:history="1">
        <w:r w:rsidR="00255E96" w:rsidRPr="00255E96">
          <w:rPr>
            <w:rStyle w:val="Hyperlink"/>
            <w:rFonts w:ascii="Times New Roman" w:hAnsi="Times New Roman" w:cs="Times New Roman"/>
            <w:color w:val="auto"/>
            <w:sz w:val="24"/>
            <w:szCs w:val="24"/>
            <w:u w:val="none"/>
          </w:rPr>
          <w:t>Kumar Saxena</w:t>
        </w:r>
      </w:hyperlink>
      <w:r w:rsidR="00255E96" w:rsidRPr="00255E96">
        <w:rPr>
          <w:rStyle w:val="cssauthor"/>
          <w:rFonts w:ascii="Times New Roman" w:hAnsi="Times New Roman" w:cs="Times New Roman"/>
          <w:color w:val="auto"/>
          <w:sz w:val="24"/>
          <w:szCs w:val="24"/>
        </w:rPr>
        <w:t xml:space="preserve"> R: “</w:t>
      </w:r>
      <w:hyperlink r:id="rId20" w:tooltip="Show full info about paper" w:history="1">
        <w:r w:rsidR="00255E96" w:rsidRPr="00255E96">
          <w:rPr>
            <w:rStyle w:val="Hyperlink"/>
            <w:rFonts w:ascii="Times New Roman" w:hAnsi="Times New Roman" w:cs="Times New Roman"/>
            <w:bCs/>
            <w:color w:val="auto"/>
            <w:sz w:val="24"/>
            <w:szCs w:val="24"/>
            <w:u w:val="none"/>
          </w:rPr>
          <w:t xml:space="preserve">Bioaccumulation of copper by </w:t>
        </w:r>
        <w:r w:rsidR="00255E96" w:rsidRPr="00255E96">
          <w:rPr>
            <w:rStyle w:val="Hyperlink"/>
            <w:rFonts w:ascii="Times New Roman" w:hAnsi="Times New Roman" w:cs="Times New Roman"/>
            <w:bCs/>
            <w:i/>
            <w:color w:val="auto"/>
            <w:sz w:val="24"/>
            <w:szCs w:val="24"/>
            <w:u w:val="none"/>
          </w:rPr>
          <w:t>Trichoderma viride</w:t>
        </w:r>
        <w:r w:rsidR="00255E96" w:rsidRPr="00255E96">
          <w:rPr>
            <w:rStyle w:val="Hyperlink"/>
            <w:rFonts w:ascii="Times New Roman" w:hAnsi="Times New Roman" w:cs="Times New Roman"/>
            <w:bCs/>
            <w:color w:val="auto"/>
            <w:sz w:val="24"/>
            <w:szCs w:val="24"/>
            <w:u w:val="none"/>
          </w:rPr>
          <w:t>.</w:t>
        </w:r>
      </w:hyperlink>
      <w:r w:rsidR="00255E96" w:rsidRPr="00255E96">
        <w:rPr>
          <w:rFonts w:ascii="Times New Roman" w:hAnsi="Times New Roman" w:cs="Times New Roman"/>
          <w:sz w:val="24"/>
          <w:szCs w:val="24"/>
        </w:rPr>
        <w:t>Bioresour Technol”. 2005 Nov 29; : 16324839</w:t>
      </w:r>
    </w:p>
    <w:p w14:paraId="3DA1790F" w14:textId="77777777" w:rsidR="00255E96" w:rsidRPr="00255E96" w:rsidRDefault="00255E96" w:rsidP="00255E96">
      <w:pPr>
        <w:spacing w:after="100" w:line="276" w:lineRule="auto"/>
        <w:jc w:val="both"/>
        <w:rPr>
          <w:rFonts w:ascii="Times New Roman" w:hAnsi="Times New Roman" w:cs="Times New Roman"/>
          <w:sz w:val="24"/>
          <w:szCs w:val="24"/>
        </w:rPr>
      </w:pPr>
      <w:r w:rsidRPr="00255E96">
        <w:rPr>
          <w:rFonts w:ascii="Times New Roman" w:hAnsi="Times New Roman" w:cs="Times New Roman"/>
          <w:sz w:val="24"/>
          <w:szCs w:val="24"/>
        </w:rPr>
        <w:t>CAPES  2007. Contribution des cultures de saison sèche a La réduction de la pauvreté et a L’amélioration de la sécurité alimentaire</w:t>
      </w:r>
    </w:p>
    <w:p w14:paraId="76AE036C" w14:textId="77777777" w:rsidR="00255E96" w:rsidRPr="00255E96" w:rsidRDefault="00255E96" w:rsidP="00255E96">
      <w:pPr>
        <w:spacing w:after="100" w:line="276" w:lineRule="auto"/>
        <w:jc w:val="both"/>
        <w:rPr>
          <w:rFonts w:ascii="Times New Roman" w:hAnsi="Times New Roman" w:cs="Times New Roman"/>
          <w:sz w:val="24"/>
          <w:szCs w:val="24"/>
        </w:rPr>
      </w:pPr>
      <w:r w:rsidRPr="00255E96">
        <w:rPr>
          <w:rFonts w:ascii="Times New Roman" w:hAnsi="Times New Roman" w:cs="Times New Roman"/>
          <w:sz w:val="24"/>
          <w:szCs w:val="24"/>
        </w:rPr>
        <w:t xml:space="preserve">CONSORTIUM BIOPROTECT, 2015. Rapport d’activités sur l’effet des amendements organiques enrichis aux </w:t>
      </w:r>
      <w:r w:rsidRPr="00255E96">
        <w:rPr>
          <w:rFonts w:ascii="Times New Roman" w:hAnsi="Times New Roman" w:cs="Times New Roman"/>
          <w:i/>
          <w:sz w:val="24"/>
          <w:szCs w:val="24"/>
        </w:rPr>
        <w:t xml:space="preserve">Trichoderma </w:t>
      </w:r>
      <w:r w:rsidRPr="00255E96">
        <w:rPr>
          <w:rFonts w:ascii="Times New Roman" w:hAnsi="Times New Roman" w:cs="Times New Roman"/>
          <w:sz w:val="24"/>
          <w:szCs w:val="24"/>
        </w:rPr>
        <w:t>sp. appliqués aux productions maraîchères de la zone sub-saharienne 27p.</w:t>
      </w:r>
    </w:p>
    <w:p w14:paraId="0CC6314F" w14:textId="77777777" w:rsidR="00255E96" w:rsidRPr="00255E96" w:rsidRDefault="00255E96" w:rsidP="00255E96">
      <w:pPr>
        <w:spacing w:after="100" w:line="276" w:lineRule="auto"/>
        <w:jc w:val="both"/>
        <w:rPr>
          <w:rFonts w:ascii="Times New Roman" w:hAnsi="Times New Roman" w:cs="Times New Roman"/>
          <w:sz w:val="24"/>
          <w:szCs w:val="24"/>
        </w:rPr>
      </w:pPr>
      <w:r w:rsidRPr="00255E96">
        <w:rPr>
          <w:rFonts w:ascii="Times New Roman" w:hAnsi="Times New Roman" w:cs="Times New Roman"/>
          <w:sz w:val="24"/>
          <w:szCs w:val="24"/>
        </w:rPr>
        <w:t xml:space="preserve">CONSORTIUM BIOPROTECT, 2016. Rapport d’activités sur l’effet des amendements organiques enrichis aux </w:t>
      </w:r>
      <w:r w:rsidRPr="00255E96">
        <w:rPr>
          <w:rFonts w:ascii="Times New Roman" w:hAnsi="Times New Roman" w:cs="Times New Roman"/>
          <w:i/>
          <w:sz w:val="24"/>
          <w:szCs w:val="24"/>
        </w:rPr>
        <w:t>Trichoderma</w:t>
      </w:r>
      <w:r w:rsidRPr="00255E96">
        <w:rPr>
          <w:rFonts w:ascii="Times New Roman" w:hAnsi="Times New Roman" w:cs="Times New Roman"/>
          <w:sz w:val="24"/>
          <w:szCs w:val="24"/>
        </w:rPr>
        <w:t xml:space="preserve"> sp. appliqués aux productions maraîchères de la zone sub-saharienne 24p.</w:t>
      </w:r>
    </w:p>
    <w:p w14:paraId="2A5E6CE8" w14:textId="77777777" w:rsidR="00255E96" w:rsidRPr="00255E96" w:rsidRDefault="00255E96" w:rsidP="00255E96">
      <w:pPr>
        <w:spacing w:after="100" w:line="276" w:lineRule="auto"/>
        <w:jc w:val="both"/>
        <w:rPr>
          <w:rFonts w:ascii="Times New Roman" w:hAnsi="Times New Roman" w:cs="Times New Roman"/>
          <w:sz w:val="24"/>
          <w:szCs w:val="24"/>
        </w:rPr>
      </w:pPr>
      <w:r w:rsidRPr="00255E96">
        <w:rPr>
          <w:rFonts w:ascii="Times New Roman" w:hAnsi="Times New Roman" w:cs="Times New Roman"/>
          <w:sz w:val="24"/>
          <w:szCs w:val="24"/>
        </w:rPr>
        <w:t>CPI, 2010. Rapport du Conseil Présidentiel de l’Investissement (CPI. En ligne). 2013.</w:t>
      </w:r>
    </w:p>
    <w:p w14:paraId="0384C585" w14:textId="77777777" w:rsidR="00255E96" w:rsidRPr="00255E96" w:rsidRDefault="00255E96" w:rsidP="00255E96">
      <w:pPr>
        <w:spacing w:after="100" w:line="276" w:lineRule="auto"/>
        <w:jc w:val="both"/>
        <w:rPr>
          <w:rFonts w:ascii="Times New Roman" w:hAnsi="Times New Roman" w:cs="Times New Roman"/>
          <w:sz w:val="24"/>
          <w:szCs w:val="24"/>
        </w:rPr>
      </w:pPr>
      <w:r w:rsidRPr="00255E96">
        <w:rPr>
          <w:rFonts w:ascii="Times New Roman" w:hAnsi="Times New Roman" w:cs="Times New Roman"/>
          <w:sz w:val="24"/>
          <w:szCs w:val="24"/>
        </w:rPr>
        <w:t>DGSS/MASA., 2015. Résultats de l’enquête permanente agricoles du ministère de l’agriculture et de la sécurité alimentaire.</w:t>
      </w:r>
    </w:p>
    <w:p w14:paraId="179A2C80" w14:textId="77777777" w:rsidR="00255E96" w:rsidRPr="00255E96" w:rsidRDefault="00255E96" w:rsidP="00255E96">
      <w:pPr>
        <w:spacing w:after="100" w:line="276" w:lineRule="auto"/>
        <w:jc w:val="both"/>
        <w:rPr>
          <w:rFonts w:ascii="Times New Roman" w:hAnsi="Times New Roman" w:cs="Times New Roman"/>
          <w:sz w:val="24"/>
          <w:szCs w:val="24"/>
        </w:rPr>
      </w:pPr>
      <w:r w:rsidRPr="00255E96">
        <w:rPr>
          <w:rFonts w:ascii="Times New Roman" w:hAnsi="Times New Roman" w:cs="Times New Roman"/>
          <w:sz w:val="24"/>
          <w:szCs w:val="24"/>
        </w:rPr>
        <w:t>Dominique BASSOLE et Léonard OUEDRAOGO. (2007) Problématique de l’utilisation des produits phytosanitaires en conservation des denrées alimentaires et en maraîchage urbain et péri urbain au Burkina Faso : cas de Bobo Dioulasso, Ouahigouya et Ouagadougou  51 p</w:t>
      </w:r>
    </w:p>
    <w:p w14:paraId="10A9F249" w14:textId="77777777" w:rsidR="00255E96" w:rsidRPr="00255E96" w:rsidRDefault="00255E96" w:rsidP="00255E96">
      <w:pPr>
        <w:spacing w:after="100" w:line="276" w:lineRule="auto"/>
        <w:jc w:val="both"/>
        <w:rPr>
          <w:rFonts w:ascii="Times New Roman" w:hAnsi="Times New Roman" w:cs="Times New Roman"/>
          <w:sz w:val="24"/>
          <w:szCs w:val="24"/>
          <w:lang w:val="en-GB"/>
        </w:rPr>
      </w:pPr>
      <w:r w:rsidRPr="00255E96">
        <w:rPr>
          <w:rFonts w:ascii="Times New Roman" w:hAnsi="Times New Roman" w:cs="Times New Roman"/>
          <w:sz w:val="24"/>
          <w:szCs w:val="24"/>
          <w:lang w:val="en-GB"/>
        </w:rPr>
        <w:t>Hemmat Highway: “Dept of the Environment”, Centre of Environmental Research, Soil Dept, Tehran, 9821, Iran, 2006</w:t>
      </w:r>
    </w:p>
    <w:p w14:paraId="62C08E71" w14:textId="77777777" w:rsidR="00255E96" w:rsidRPr="00255E96" w:rsidRDefault="00255E96" w:rsidP="00255E96">
      <w:pPr>
        <w:spacing w:after="100" w:line="276" w:lineRule="auto"/>
        <w:jc w:val="both"/>
        <w:rPr>
          <w:rFonts w:ascii="Times New Roman" w:hAnsi="Times New Roman" w:cs="Times New Roman"/>
          <w:sz w:val="24"/>
          <w:szCs w:val="24"/>
          <w:lang w:val="en-GB"/>
        </w:rPr>
      </w:pPr>
      <w:r w:rsidRPr="00255E96">
        <w:rPr>
          <w:rFonts w:ascii="Times New Roman" w:hAnsi="Times New Roman" w:cs="Times New Roman"/>
          <w:sz w:val="24"/>
          <w:szCs w:val="24"/>
          <w:lang w:val="en-GB"/>
        </w:rPr>
        <w:t>Kartal S.; Katsumata N.; Imanura Y.; “Removal of copper, chromium, and arsenic from CCA-treated wood by organic acids released by mold and staining fungi”. Forest products journal 2006, vol. 56, n</w:t>
      </w:r>
      <w:r w:rsidRPr="00255E96">
        <w:rPr>
          <w:rFonts w:ascii="Times New Roman" w:hAnsi="Times New Roman" w:cs="Times New Roman"/>
          <w:sz w:val="24"/>
          <w:szCs w:val="24"/>
          <w:vertAlign w:val="superscript"/>
          <w:lang w:val="en-GB"/>
        </w:rPr>
        <w:t>o</w:t>
      </w:r>
      <w:r w:rsidRPr="00255E96">
        <w:rPr>
          <w:rFonts w:ascii="Times New Roman" w:hAnsi="Times New Roman" w:cs="Times New Roman"/>
          <w:sz w:val="24"/>
          <w:szCs w:val="24"/>
          <w:lang w:val="en-GB"/>
        </w:rPr>
        <w:t>9, pp. 33-37 </w:t>
      </w:r>
    </w:p>
    <w:p w14:paraId="10258089" w14:textId="77777777" w:rsidR="00255E96" w:rsidRPr="00255E96" w:rsidRDefault="00255E96" w:rsidP="00255E96">
      <w:pPr>
        <w:spacing w:after="100" w:line="276" w:lineRule="auto"/>
        <w:jc w:val="both"/>
        <w:rPr>
          <w:rFonts w:ascii="Times New Roman" w:hAnsi="Times New Roman" w:cs="Times New Roman"/>
          <w:color w:val="000000"/>
          <w:sz w:val="24"/>
          <w:szCs w:val="24"/>
        </w:rPr>
      </w:pPr>
      <w:r w:rsidRPr="00255E96">
        <w:rPr>
          <w:rFonts w:ascii="Times New Roman" w:hAnsi="Times New Roman" w:cs="Times New Roman"/>
          <w:sz w:val="24"/>
          <w:szCs w:val="24"/>
          <w:lang w:val="en-GB"/>
        </w:rPr>
        <w:t>Lecomte P., Lovet G., Vacher B., Guilbeaud P.</w:t>
      </w:r>
      <w:r w:rsidRPr="00255E96">
        <w:rPr>
          <w:rFonts w:ascii="Times New Roman" w:hAnsi="Times New Roman" w:cs="Times New Roman"/>
          <w:color w:val="000000"/>
          <w:sz w:val="24"/>
          <w:szCs w:val="24"/>
          <w:lang w:val="en-GB"/>
        </w:rPr>
        <w:t>.</w:t>
      </w:r>
      <w:r w:rsidRPr="00255E96">
        <w:rPr>
          <w:rFonts w:ascii="Times New Roman" w:hAnsi="Times New Roman" w:cs="Times New Roman"/>
          <w:sz w:val="24"/>
          <w:szCs w:val="24"/>
          <w:lang w:val="en-GB"/>
        </w:rPr>
        <w:t xml:space="preserve"> « Survival of fungi associated with grapevine decline in pruned wood after composting ». </w:t>
      </w:r>
      <w:r w:rsidRPr="00255E96">
        <w:rPr>
          <w:rFonts w:ascii="Times New Roman" w:hAnsi="Times New Roman" w:cs="Times New Roman"/>
          <w:i/>
          <w:iCs/>
          <w:sz w:val="24"/>
          <w:szCs w:val="24"/>
        </w:rPr>
        <w:t xml:space="preserve">Phytopathol. Mediterr. </w:t>
      </w:r>
      <w:r w:rsidRPr="00255E96">
        <w:rPr>
          <w:rFonts w:ascii="Times New Roman" w:hAnsi="Times New Roman" w:cs="Times New Roman"/>
          <w:sz w:val="24"/>
          <w:szCs w:val="24"/>
        </w:rPr>
        <w:t>(2006).</w:t>
      </w:r>
    </w:p>
    <w:p w14:paraId="09C0C870" w14:textId="77777777" w:rsidR="00255E96" w:rsidRPr="00255E96" w:rsidRDefault="00255E96" w:rsidP="00255E96">
      <w:pPr>
        <w:spacing w:after="100" w:line="276" w:lineRule="auto"/>
        <w:jc w:val="both"/>
        <w:rPr>
          <w:rFonts w:ascii="Times New Roman" w:hAnsi="Times New Roman" w:cs="Times New Roman"/>
          <w:sz w:val="24"/>
          <w:szCs w:val="24"/>
        </w:rPr>
      </w:pPr>
      <w:r w:rsidRPr="00255E96">
        <w:rPr>
          <w:rFonts w:ascii="Times New Roman" w:hAnsi="Times New Roman" w:cs="Times New Roman"/>
          <w:sz w:val="24"/>
          <w:szCs w:val="24"/>
        </w:rPr>
        <w:t>MASA 2014 rapport d’analyse de la culture maraichère au Burkina Faso</w:t>
      </w:r>
    </w:p>
    <w:p w14:paraId="43D61ACC" w14:textId="77777777" w:rsidR="00255E96" w:rsidRPr="00255E96" w:rsidRDefault="00255E96" w:rsidP="00255E96">
      <w:pPr>
        <w:spacing w:after="100" w:line="276" w:lineRule="auto"/>
        <w:jc w:val="both"/>
        <w:rPr>
          <w:rFonts w:ascii="Times New Roman" w:hAnsi="Times New Roman" w:cs="Times New Roman"/>
          <w:sz w:val="24"/>
          <w:szCs w:val="24"/>
        </w:rPr>
      </w:pPr>
      <w:r w:rsidRPr="00255E96">
        <w:rPr>
          <w:rFonts w:ascii="Times New Roman" w:hAnsi="Times New Roman" w:cs="Times New Roman"/>
          <w:sz w:val="24"/>
          <w:szCs w:val="24"/>
        </w:rPr>
        <w:t>MECV, 2005. Plan national de mise en œuvre de la convention de Stockholm sur les polluants organiques persistants. Rapport d’inventaire de pesticides POPs au BurkinaFaso.75p</w:t>
      </w:r>
    </w:p>
    <w:p w14:paraId="07CEE119" w14:textId="473BB6C1" w:rsidR="00255E96" w:rsidRPr="00255E96" w:rsidRDefault="00255E96" w:rsidP="00255E96">
      <w:pPr>
        <w:spacing w:after="100" w:line="276" w:lineRule="auto"/>
        <w:jc w:val="both"/>
        <w:rPr>
          <w:rFonts w:ascii="Times New Roman" w:hAnsi="Times New Roman" w:cs="Times New Roman"/>
          <w:sz w:val="24"/>
          <w:szCs w:val="24"/>
        </w:rPr>
      </w:pPr>
      <w:r w:rsidRPr="00255E96">
        <w:rPr>
          <w:rFonts w:ascii="Times New Roman" w:hAnsi="Times New Roman" w:cs="Times New Roman"/>
          <w:sz w:val="24"/>
          <w:szCs w:val="24"/>
        </w:rPr>
        <w:t>SOME D. Mariam 2014. Communication sur l’ACCORD SPS, 24p.</w:t>
      </w:r>
    </w:p>
    <w:p w14:paraId="269E3F85" w14:textId="77777777" w:rsidR="00255E96" w:rsidRPr="00255E96" w:rsidRDefault="00255E96" w:rsidP="00255E96">
      <w:pPr>
        <w:spacing w:after="100" w:line="276" w:lineRule="auto"/>
        <w:jc w:val="both"/>
        <w:rPr>
          <w:rFonts w:ascii="Times New Roman" w:hAnsi="Times New Roman" w:cs="Times New Roman"/>
          <w:sz w:val="24"/>
          <w:szCs w:val="24"/>
          <w:lang w:val="en-GB"/>
        </w:rPr>
      </w:pPr>
      <w:r w:rsidRPr="00255E96">
        <w:rPr>
          <w:rFonts w:ascii="Times New Roman" w:hAnsi="Times New Roman" w:cs="Times New Roman"/>
          <w:sz w:val="24"/>
          <w:szCs w:val="24"/>
        </w:rPr>
        <w:t xml:space="preserve">Mustin, M. « Le compost, gestion de la matière organique ». </w:t>
      </w:r>
      <w:r w:rsidRPr="00255E96">
        <w:rPr>
          <w:rFonts w:ascii="Times New Roman" w:hAnsi="Times New Roman" w:cs="Times New Roman"/>
          <w:sz w:val="24"/>
          <w:szCs w:val="24"/>
          <w:lang w:val="en-GB"/>
        </w:rPr>
        <w:t>1981.</w:t>
      </w:r>
    </w:p>
    <w:p w14:paraId="1FF79714" w14:textId="77777777" w:rsidR="00255E96" w:rsidRPr="00255E96" w:rsidRDefault="00255E96" w:rsidP="00255E96">
      <w:pPr>
        <w:spacing w:after="100" w:line="276" w:lineRule="auto"/>
        <w:jc w:val="both"/>
        <w:rPr>
          <w:rFonts w:ascii="Times New Roman" w:hAnsi="Times New Roman" w:cs="Times New Roman"/>
          <w:sz w:val="24"/>
          <w:szCs w:val="24"/>
          <w:lang w:val="en-GB"/>
        </w:rPr>
      </w:pPr>
      <w:r w:rsidRPr="00255E96">
        <w:rPr>
          <w:rFonts w:ascii="Times New Roman" w:hAnsi="Times New Roman" w:cs="Times New Roman"/>
          <w:sz w:val="24"/>
          <w:szCs w:val="24"/>
          <w:lang w:val="en-GB"/>
        </w:rPr>
        <w:t>Ögüt, M., Akdag, C., Düzdemir, O., Sakin, M. “Biology and Fertility of Soils”, 2005 (Vol. 41) (No. 4) 262-272)</w:t>
      </w:r>
    </w:p>
    <w:p w14:paraId="786B91DC" w14:textId="77777777" w:rsidR="00255E96" w:rsidRPr="00255E96" w:rsidRDefault="00255E96" w:rsidP="00255E96">
      <w:pPr>
        <w:spacing w:after="100" w:line="276" w:lineRule="auto"/>
        <w:jc w:val="both"/>
        <w:rPr>
          <w:rFonts w:ascii="Times New Roman" w:hAnsi="Times New Roman" w:cs="Times New Roman"/>
          <w:sz w:val="24"/>
          <w:szCs w:val="24"/>
          <w:lang w:val="en-GB"/>
        </w:rPr>
      </w:pPr>
      <w:r w:rsidRPr="00255E96">
        <w:rPr>
          <w:rFonts w:ascii="Times New Roman" w:hAnsi="Times New Roman" w:cs="Times New Roman"/>
          <w:sz w:val="24"/>
          <w:szCs w:val="24"/>
          <w:lang w:val="en-GB"/>
        </w:rPr>
        <w:t xml:space="preserve">Otieno W., Termorshuizen A., Jeger M.,  Othieno C. “Efficacy of soil solarization, </w:t>
      </w:r>
      <w:r w:rsidRPr="00255E96">
        <w:rPr>
          <w:rFonts w:ascii="Times New Roman" w:hAnsi="Times New Roman" w:cs="Times New Roman"/>
          <w:i/>
          <w:iCs/>
          <w:sz w:val="24"/>
          <w:szCs w:val="24"/>
          <w:lang w:val="en-GB"/>
        </w:rPr>
        <w:t>Trichoderma harzianum</w:t>
      </w:r>
      <w:r w:rsidRPr="00255E96">
        <w:rPr>
          <w:rFonts w:ascii="Times New Roman" w:hAnsi="Times New Roman" w:cs="Times New Roman"/>
          <w:sz w:val="24"/>
          <w:szCs w:val="24"/>
          <w:lang w:val="en-GB"/>
        </w:rPr>
        <w:t xml:space="preserve">, and coffee pulp amendment against </w:t>
      </w:r>
      <w:r w:rsidRPr="00255E96">
        <w:rPr>
          <w:rFonts w:ascii="Times New Roman" w:hAnsi="Times New Roman" w:cs="Times New Roman"/>
          <w:i/>
          <w:iCs/>
          <w:sz w:val="24"/>
          <w:szCs w:val="24"/>
          <w:lang w:val="en-GB"/>
        </w:rPr>
        <w:t>Armillaria</w:t>
      </w:r>
      <w:r w:rsidRPr="00255E96">
        <w:rPr>
          <w:rFonts w:ascii="Times New Roman" w:hAnsi="Times New Roman" w:cs="Times New Roman"/>
          <w:sz w:val="24"/>
          <w:szCs w:val="24"/>
          <w:lang w:val="en-GB"/>
        </w:rPr>
        <w:t xml:space="preserve"> sp” 2002</w:t>
      </w:r>
    </w:p>
    <w:p w14:paraId="51C79C95" w14:textId="77777777" w:rsidR="00255E96" w:rsidRPr="00255E96" w:rsidRDefault="00255E96" w:rsidP="00255E96">
      <w:pPr>
        <w:spacing w:after="100" w:line="276" w:lineRule="auto"/>
        <w:jc w:val="both"/>
        <w:rPr>
          <w:rFonts w:ascii="Times New Roman" w:hAnsi="Times New Roman" w:cs="Times New Roman"/>
          <w:sz w:val="24"/>
          <w:szCs w:val="24"/>
          <w:lang w:val="en-GB"/>
        </w:rPr>
      </w:pPr>
      <w:r w:rsidRPr="00255E96">
        <w:rPr>
          <w:rFonts w:ascii="Times New Roman" w:hAnsi="Times New Roman" w:cs="Times New Roman"/>
          <w:sz w:val="24"/>
          <w:szCs w:val="24"/>
          <w:lang w:val="en-GB"/>
        </w:rPr>
        <w:t>Raabe, R.D. 2001. “</w:t>
      </w:r>
      <w:r w:rsidRPr="00255E96">
        <w:rPr>
          <w:rFonts w:ascii="Times New Roman" w:hAnsi="Times New Roman" w:cs="Times New Roman"/>
          <w:iCs/>
          <w:sz w:val="24"/>
          <w:szCs w:val="24"/>
          <w:lang w:val="en-GB"/>
        </w:rPr>
        <w:t>The rapid composting method”</w:t>
      </w:r>
      <w:r w:rsidRPr="00255E96">
        <w:rPr>
          <w:rFonts w:ascii="Times New Roman" w:hAnsi="Times New Roman" w:cs="Times New Roman"/>
          <w:sz w:val="24"/>
          <w:szCs w:val="24"/>
          <w:lang w:val="en-GB"/>
        </w:rPr>
        <w:t>. University of California, US, Co-operative.Extension, Division of Agriculture and Natural Resources.</w:t>
      </w:r>
    </w:p>
    <w:p w14:paraId="71CEDD1D" w14:textId="77777777" w:rsidR="00255E96" w:rsidRPr="00255E96" w:rsidRDefault="00255E96" w:rsidP="00255E96">
      <w:pPr>
        <w:spacing w:after="100" w:line="276" w:lineRule="auto"/>
        <w:jc w:val="both"/>
        <w:rPr>
          <w:rFonts w:ascii="Times New Roman" w:hAnsi="Times New Roman" w:cs="Times New Roman"/>
          <w:sz w:val="24"/>
          <w:szCs w:val="24"/>
        </w:rPr>
      </w:pPr>
      <w:r w:rsidRPr="00255E96">
        <w:rPr>
          <w:rFonts w:ascii="Times New Roman" w:hAnsi="Times New Roman" w:cs="Times New Roman"/>
          <w:sz w:val="24"/>
          <w:szCs w:val="24"/>
        </w:rPr>
        <w:t>Rapport annuel AN 2 du consortium Bioprotect, janv.2017</w:t>
      </w:r>
    </w:p>
    <w:p w14:paraId="28058B56" w14:textId="77777777" w:rsidR="00255E96" w:rsidRPr="00255E96" w:rsidRDefault="00255E96" w:rsidP="00255E96">
      <w:pPr>
        <w:spacing w:after="100" w:line="276" w:lineRule="auto"/>
        <w:jc w:val="both"/>
        <w:rPr>
          <w:rFonts w:ascii="Times New Roman" w:hAnsi="Times New Roman" w:cs="Times New Roman"/>
          <w:sz w:val="24"/>
          <w:szCs w:val="24"/>
          <w:lang w:val="en-GB"/>
        </w:rPr>
      </w:pPr>
      <w:r w:rsidRPr="00255E96">
        <w:rPr>
          <w:rFonts w:ascii="Times New Roman" w:hAnsi="Times New Roman" w:cs="Times New Roman"/>
          <w:sz w:val="24"/>
          <w:szCs w:val="24"/>
          <w:lang w:val="en-GB"/>
        </w:rPr>
        <w:lastRenderedPageBreak/>
        <w:t>RazikordmahallehI.: “Effect of Inoculation of Trichoderma harzianum on the Rate of Sugarcane Bagasse Decomposition and Produced Compost Enrichment”.</w:t>
      </w:r>
    </w:p>
    <w:p w14:paraId="77BF27FF" w14:textId="77777777" w:rsidR="00255E96" w:rsidRPr="00255E96" w:rsidRDefault="00255E96" w:rsidP="00255E96">
      <w:pPr>
        <w:spacing w:after="100" w:line="276" w:lineRule="auto"/>
        <w:jc w:val="both"/>
        <w:rPr>
          <w:rFonts w:ascii="Times New Roman" w:hAnsi="Times New Roman" w:cs="Times New Roman"/>
          <w:sz w:val="24"/>
          <w:szCs w:val="24"/>
          <w:lang w:val="en-US"/>
        </w:rPr>
      </w:pPr>
      <w:r w:rsidRPr="00255E96">
        <w:rPr>
          <w:rFonts w:ascii="Times New Roman" w:hAnsi="Times New Roman" w:cs="Times New Roman"/>
          <w:sz w:val="24"/>
          <w:szCs w:val="24"/>
        </w:rPr>
        <w:t xml:space="preserve">Roy R.N., Misra R.V.,Hiraoka R. : « Méthodes de compostages au niveau de l’exploitation agricole ». </w:t>
      </w:r>
      <w:r w:rsidRPr="00255E96">
        <w:rPr>
          <w:rFonts w:ascii="Times New Roman" w:hAnsi="Times New Roman" w:cs="Times New Roman"/>
          <w:sz w:val="24"/>
          <w:szCs w:val="24"/>
          <w:lang w:val="en-US"/>
        </w:rPr>
        <w:t xml:space="preserve">FAO, Rome , 2005 </w:t>
      </w:r>
    </w:p>
    <w:p w14:paraId="7B6E65F5" w14:textId="77777777" w:rsidR="00255E96" w:rsidRPr="00255E96" w:rsidRDefault="00255E96" w:rsidP="00255E96">
      <w:pPr>
        <w:spacing w:after="100" w:line="276" w:lineRule="auto"/>
        <w:jc w:val="both"/>
        <w:rPr>
          <w:rFonts w:ascii="Times New Roman" w:hAnsi="Times New Roman" w:cs="Times New Roman"/>
          <w:sz w:val="24"/>
          <w:szCs w:val="24"/>
          <w:lang w:val="en-GB"/>
        </w:rPr>
      </w:pPr>
      <w:r w:rsidRPr="00255E96">
        <w:rPr>
          <w:rFonts w:ascii="Times New Roman" w:hAnsi="Times New Roman" w:cs="Times New Roman"/>
          <w:sz w:val="24"/>
          <w:szCs w:val="24"/>
          <w:lang w:val="en-US"/>
        </w:rPr>
        <w:t>Rudresh, D L.; Shivaprakash, M K.; Prasad, R D.: “Canadian journal of microbiology”, Volume 51, Number 3, 1 March 2005, pp. 217-222(6).</w:t>
      </w:r>
    </w:p>
    <w:p w14:paraId="554A5FD0" w14:textId="77777777" w:rsidR="00255E96" w:rsidRPr="00255E96" w:rsidRDefault="00255E96" w:rsidP="00255E96">
      <w:pPr>
        <w:spacing w:after="100" w:line="276" w:lineRule="auto"/>
        <w:jc w:val="both"/>
        <w:rPr>
          <w:rFonts w:ascii="Times New Roman" w:hAnsi="Times New Roman" w:cs="Times New Roman"/>
          <w:sz w:val="24"/>
          <w:szCs w:val="24"/>
        </w:rPr>
      </w:pPr>
      <w:r w:rsidRPr="00255E96">
        <w:rPr>
          <w:rFonts w:ascii="Times New Roman" w:hAnsi="Times New Roman" w:cs="Times New Roman"/>
          <w:sz w:val="24"/>
          <w:szCs w:val="24"/>
        </w:rPr>
        <w:t xml:space="preserve">TOE A.M., DOMO Y ., HEMA.S.A.O ; GUISSOU I.P. (2000) Épidémiologie des intoxications aux pesticides et activité cholinestérasique sérique chez les producteurs de coton de la zone cotonnière de la Boucle du Mouhoun .Etudes et Recherches Sahéliennes numéro 4-5 Janvier-Décembre 2000, p 39-48. Numéro spécial. Les pesticides au Sahel. Utilisation, Impact et Alternatives. </w:t>
      </w:r>
    </w:p>
    <w:p w14:paraId="214A997D" w14:textId="77777777" w:rsidR="00255E96" w:rsidRPr="00255E96" w:rsidRDefault="00255E96" w:rsidP="00255E96">
      <w:pPr>
        <w:spacing w:after="100" w:line="276" w:lineRule="auto"/>
        <w:jc w:val="both"/>
        <w:rPr>
          <w:rFonts w:ascii="Times New Roman" w:hAnsi="Times New Roman" w:cs="Times New Roman"/>
          <w:sz w:val="24"/>
          <w:szCs w:val="24"/>
        </w:rPr>
      </w:pPr>
      <w:r w:rsidRPr="00255E96">
        <w:rPr>
          <w:rFonts w:ascii="Times New Roman" w:hAnsi="Times New Roman" w:cs="Times New Roman"/>
          <w:sz w:val="24"/>
          <w:szCs w:val="24"/>
        </w:rPr>
        <w:t>TOE A.M., GUISSOU I.P., HÉMA O.S. (2002) Contribution à la Toxicologie AgroIndustrielle au Burkina Faso. Étude des intoxications d’agriculteurs par des pesticides en zone cotonnière du Mouhoun. Résultats, analyse et propositions de prise en charge du problème. Revue de médecine de travail,tome XXIX,numéro unique, 2002, p59-64.</w:t>
      </w:r>
    </w:p>
    <w:p w14:paraId="45EF0B9A" w14:textId="1CB6B1F0" w:rsidR="000104C6" w:rsidRDefault="00255E96" w:rsidP="00255E96">
      <w:pPr>
        <w:spacing w:after="100" w:line="276" w:lineRule="auto"/>
        <w:jc w:val="both"/>
        <w:rPr>
          <w:rFonts w:ascii="Times New Roman" w:hAnsi="Times New Roman" w:cs="Times New Roman"/>
          <w:sz w:val="24"/>
          <w:szCs w:val="24"/>
        </w:rPr>
      </w:pPr>
      <w:r w:rsidRPr="00255E96">
        <w:rPr>
          <w:rFonts w:ascii="Times New Roman" w:hAnsi="Times New Roman" w:cs="Times New Roman"/>
          <w:sz w:val="24"/>
          <w:szCs w:val="24"/>
        </w:rPr>
        <w:t>TOE et al., 2013.  Pilot study on agricultural pesticide poisoning in Burkina Faso. Interdiscip Toxicol. 2013; Vol. 6(4), 185- 191.</w:t>
      </w:r>
    </w:p>
    <w:p w14:paraId="2DC01026" w14:textId="77777777" w:rsidR="000104C6" w:rsidRPr="000104C6" w:rsidRDefault="000104C6" w:rsidP="000104C6">
      <w:pPr>
        <w:rPr>
          <w:rFonts w:ascii="Times New Roman" w:hAnsi="Times New Roman" w:cs="Times New Roman"/>
          <w:sz w:val="24"/>
          <w:szCs w:val="24"/>
        </w:rPr>
      </w:pPr>
    </w:p>
    <w:p w14:paraId="5801278B" w14:textId="77777777" w:rsidR="000104C6" w:rsidRPr="000104C6" w:rsidRDefault="000104C6" w:rsidP="000104C6">
      <w:pPr>
        <w:rPr>
          <w:rFonts w:ascii="Times New Roman" w:hAnsi="Times New Roman" w:cs="Times New Roman"/>
          <w:sz w:val="24"/>
          <w:szCs w:val="24"/>
        </w:rPr>
      </w:pPr>
    </w:p>
    <w:p w14:paraId="060F998D" w14:textId="77777777" w:rsidR="000104C6" w:rsidRPr="000104C6" w:rsidRDefault="000104C6" w:rsidP="000104C6">
      <w:pPr>
        <w:rPr>
          <w:rFonts w:ascii="Times New Roman" w:hAnsi="Times New Roman" w:cs="Times New Roman"/>
          <w:sz w:val="24"/>
          <w:szCs w:val="24"/>
        </w:rPr>
      </w:pPr>
    </w:p>
    <w:p w14:paraId="6809D61D" w14:textId="77777777" w:rsidR="000104C6" w:rsidRPr="000104C6" w:rsidRDefault="000104C6" w:rsidP="000104C6">
      <w:pPr>
        <w:rPr>
          <w:rFonts w:ascii="Times New Roman" w:hAnsi="Times New Roman" w:cs="Times New Roman"/>
          <w:sz w:val="24"/>
          <w:szCs w:val="24"/>
        </w:rPr>
      </w:pPr>
    </w:p>
    <w:p w14:paraId="1C3810A2" w14:textId="77777777" w:rsidR="000104C6" w:rsidRPr="000104C6" w:rsidRDefault="000104C6" w:rsidP="000104C6">
      <w:pPr>
        <w:rPr>
          <w:rFonts w:ascii="Times New Roman" w:hAnsi="Times New Roman" w:cs="Times New Roman"/>
          <w:sz w:val="24"/>
          <w:szCs w:val="24"/>
        </w:rPr>
      </w:pPr>
    </w:p>
    <w:p w14:paraId="73082CB3" w14:textId="77777777" w:rsidR="000104C6" w:rsidRPr="000104C6" w:rsidRDefault="000104C6" w:rsidP="000104C6">
      <w:pPr>
        <w:rPr>
          <w:rFonts w:ascii="Times New Roman" w:hAnsi="Times New Roman" w:cs="Times New Roman"/>
          <w:sz w:val="24"/>
          <w:szCs w:val="24"/>
        </w:rPr>
      </w:pPr>
    </w:p>
    <w:p w14:paraId="0CE03D8D" w14:textId="77777777" w:rsidR="000104C6" w:rsidRPr="000104C6" w:rsidRDefault="000104C6" w:rsidP="000104C6">
      <w:pPr>
        <w:rPr>
          <w:rFonts w:ascii="Times New Roman" w:hAnsi="Times New Roman" w:cs="Times New Roman"/>
          <w:sz w:val="24"/>
          <w:szCs w:val="24"/>
        </w:rPr>
      </w:pPr>
    </w:p>
    <w:p w14:paraId="2758F555" w14:textId="77777777" w:rsidR="000104C6" w:rsidRPr="000104C6" w:rsidRDefault="000104C6" w:rsidP="000104C6">
      <w:pPr>
        <w:rPr>
          <w:rFonts w:ascii="Times New Roman" w:hAnsi="Times New Roman" w:cs="Times New Roman"/>
          <w:sz w:val="24"/>
          <w:szCs w:val="24"/>
        </w:rPr>
      </w:pPr>
    </w:p>
    <w:p w14:paraId="18918C23" w14:textId="77777777" w:rsidR="000104C6" w:rsidRPr="000104C6" w:rsidRDefault="000104C6" w:rsidP="000104C6">
      <w:pPr>
        <w:rPr>
          <w:rFonts w:ascii="Times New Roman" w:hAnsi="Times New Roman" w:cs="Times New Roman"/>
          <w:sz w:val="24"/>
          <w:szCs w:val="24"/>
        </w:rPr>
      </w:pPr>
    </w:p>
    <w:p w14:paraId="4D6FDC3D" w14:textId="77777777" w:rsidR="000104C6" w:rsidRPr="000104C6" w:rsidRDefault="000104C6" w:rsidP="000104C6">
      <w:pPr>
        <w:rPr>
          <w:rFonts w:ascii="Times New Roman" w:hAnsi="Times New Roman" w:cs="Times New Roman"/>
          <w:sz w:val="24"/>
          <w:szCs w:val="24"/>
        </w:rPr>
      </w:pPr>
    </w:p>
    <w:p w14:paraId="3DBB5FA0" w14:textId="77777777" w:rsidR="000104C6" w:rsidRPr="000104C6" w:rsidRDefault="000104C6" w:rsidP="000104C6">
      <w:pPr>
        <w:rPr>
          <w:rFonts w:ascii="Times New Roman" w:hAnsi="Times New Roman" w:cs="Times New Roman"/>
          <w:sz w:val="24"/>
          <w:szCs w:val="24"/>
        </w:rPr>
      </w:pPr>
    </w:p>
    <w:p w14:paraId="1F165D08" w14:textId="77777777" w:rsidR="000104C6" w:rsidRPr="000104C6" w:rsidRDefault="000104C6" w:rsidP="000104C6">
      <w:pPr>
        <w:rPr>
          <w:rFonts w:ascii="Times New Roman" w:hAnsi="Times New Roman" w:cs="Times New Roman"/>
          <w:sz w:val="24"/>
          <w:szCs w:val="24"/>
        </w:rPr>
      </w:pPr>
    </w:p>
    <w:p w14:paraId="27D4F87D" w14:textId="37FBBEE5" w:rsidR="000104C6" w:rsidRDefault="000104C6" w:rsidP="000104C6">
      <w:pPr>
        <w:rPr>
          <w:rFonts w:ascii="Times New Roman" w:hAnsi="Times New Roman" w:cs="Times New Roman"/>
          <w:sz w:val="24"/>
          <w:szCs w:val="24"/>
        </w:rPr>
      </w:pPr>
    </w:p>
    <w:p w14:paraId="4FD71981" w14:textId="09FA3A31" w:rsidR="000104C6" w:rsidRDefault="000104C6" w:rsidP="000104C6">
      <w:pPr>
        <w:rPr>
          <w:rFonts w:ascii="Times New Roman" w:hAnsi="Times New Roman" w:cs="Times New Roman"/>
          <w:sz w:val="24"/>
          <w:szCs w:val="24"/>
        </w:rPr>
      </w:pPr>
    </w:p>
    <w:p w14:paraId="5F97127C" w14:textId="77777777" w:rsidR="00255E96" w:rsidRPr="000104C6" w:rsidRDefault="00255E96" w:rsidP="000104C6">
      <w:pPr>
        <w:ind w:firstLine="708"/>
        <w:rPr>
          <w:rFonts w:ascii="Times New Roman" w:hAnsi="Times New Roman" w:cs="Times New Roman"/>
          <w:sz w:val="24"/>
          <w:szCs w:val="24"/>
        </w:rPr>
      </w:pPr>
    </w:p>
    <w:sectPr w:rsidR="00255E96" w:rsidRPr="000104C6" w:rsidSect="000E22A2">
      <w:headerReference w:type="default"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678E0E" w14:textId="77777777" w:rsidR="00A3165B" w:rsidRDefault="00A3165B" w:rsidP="004C7EDC">
      <w:pPr>
        <w:spacing w:after="0" w:line="240" w:lineRule="auto"/>
      </w:pPr>
      <w:r>
        <w:separator/>
      </w:r>
    </w:p>
  </w:endnote>
  <w:endnote w:type="continuationSeparator" w:id="0">
    <w:p w14:paraId="5535AC2E" w14:textId="77777777" w:rsidR="00A3165B" w:rsidRDefault="00A3165B" w:rsidP="004C7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F8376" w14:textId="0588426B" w:rsidR="00EC74AA" w:rsidRDefault="00EC74AA">
    <w:pPr>
      <w:pStyle w:val="Footer"/>
      <w:pBdr>
        <w:top w:val="thinThickSmallGap" w:sz="24" w:space="1" w:color="823B0B" w:themeColor="accent2" w:themeShade="7F"/>
      </w:pBdr>
      <w:rPr>
        <w:rFonts w:asciiTheme="majorHAnsi" w:hAnsiTheme="majorHAnsi"/>
      </w:rPr>
    </w:pPr>
    <w:r>
      <w:rPr>
        <w:rFonts w:asciiTheme="majorHAnsi" w:hAnsiTheme="majorHAnsi"/>
      </w:rPr>
      <w:t xml:space="preserve">Le </w:t>
    </w:r>
    <w:r w:rsidRPr="00255E96">
      <w:rPr>
        <w:rFonts w:asciiTheme="majorHAnsi" w:hAnsiTheme="majorHAnsi"/>
        <w:i/>
      </w:rPr>
      <w:t>Trichoderma</w:t>
    </w:r>
    <w:r w:rsidR="000104C6">
      <w:rPr>
        <w:rFonts w:asciiTheme="majorHAnsi" w:hAnsiTheme="majorHAnsi"/>
        <w:i/>
      </w:rPr>
      <w:t xml:space="preserve"> sp</w:t>
    </w:r>
    <w:r>
      <w:rPr>
        <w:rFonts w:asciiTheme="majorHAnsi" w:hAnsiTheme="majorHAnsi"/>
      </w:rPr>
      <w:t>, ami des producteurs une solution à l’autosuffisance alimentaire</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5D2D53" w:rsidRPr="005D2D53">
      <w:rPr>
        <w:rFonts w:asciiTheme="majorHAnsi" w:hAnsiTheme="majorHAnsi"/>
        <w:noProof/>
      </w:rPr>
      <w:t>1</w:t>
    </w:r>
    <w:r>
      <w:rPr>
        <w:rFonts w:asciiTheme="majorHAnsi" w:hAnsiTheme="majorHAnsi"/>
        <w:noProof/>
      </w:rPr>
      <w:fldChar w:fldCharType="end"/>
    </w:r>
  </w:p>
  <w:p w14:paraId="4C62FB5E" w14:textId="77777777" w:rsidR="00EC74AA" w:rsidRDefault="00EC74A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EE7FD2" w14:textId="77777777" w:rsidR="00A3165B" w:rsidRDefault="00A3165B" w:rsidP="004C7EDC">
      <w:pPr>
        <w:spacing w:after="0" w:line="240" w:lineRule="auto"/>
      </w:pPr>
      <w:r>
        <w:separator/>
      </w:r>
    </w:p>
  </w:footnote>
  <w:footnote w:type="continuationSeparator" w:id="0">
    <w:p w14:paraId="2367C425" w14:textId="77777777" w:rsidR="00A3165B" w:rsidRDefault="00A3165B" w:rsidP="004C7EDC">
      <w:pPr>
        <w:spacing w:after="0" w:line="240" w:lineRule="auto"/>
      </w:pPr>
      <w:r>
        <w:continuationSeparator/>
      </w:r>
    </w:p>
  </w:footnote>
  <w:footnote w:id="1">
    <w:p w14:paraId="6A2DD72F" w14:textId="77777777" w:rsidR="00EC74AA" w:rsidRDefault="00EC74AA" w:rsidP="00C25CB7">
      <w:pPr>
        <w:pStyle w:val="FootnoteText"/>
      </w:pPr>
      <w:r>
        <w:rPr>
          <w:rStyle w:val="FootnoteReference"/>
        </w:rPr>
        <w:footnoteRef/>
      </w:r>
      <w:r>
        <w:t xml:space="preserve"> Centre d’analyse des politiques économiques et sociales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8B997" w14:textId="77777777" w:rsidR="00EC74AA" w:rsidRDefault="00EC74AA">
    <w:pPr>
      <w:pStyle w:val="Header"/>
    </w:pPr>
    <w:r w:rsidRPr="004C7EDC">
      <w:rPr>
        <w:noProof/>
        <w:lang w:val="en-GB" w:eastAsia="en-GB"/>
      </w:rPr>
      <w:drawing>
        <wp:inline distT="0" distB="0" distL="0" distR="0" wp14:anchorId="237D4FCC" wp14:editId="196AFE82">
          <wp:extent cx="5857875" cy="457200"/>
          <wp:effectExtent l="19050" t="0" r="9525" b="0"/>
          <wp:docPr id="6" name="Image 4" descr="C:\Users\user\Downloads\PAEPARD frise orange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PAEPARD frise orange 2016.png"/>
                  <pic:cNvPicPr>
                    <a:picLocks noChangeAspect="1" noChangeArrowheads="1"/>
                  </pic:cNvPicPr>
                </pic:nvPicPr>
                <pic:blipFill>
                  <a:blip r:embed="rId1"/>
                  <a:srcRect/>
                  <a:stretch>
                    <a:fillRect/>
                  </a:stretch>
                </pic:blipFill>
                <pic:spPr bwMode="auto">
                  <a:xfrm>
                    <a:off x="0" y="0"/>
                    <a:ext cx="5855940" cy="457049"/>
                  </a:xfrm>
                  <a:prstGeom prst="rect">
                    <a:avLst/>
                  </a:prstGeom>
                  <a:noFill/>
                  <a:ln w="9525">
                    <a:noFill/>
                    <a:miter lim="800000"/>
                    <a:headEnd/>
                    <a:tailEnd/>
                  </a:ln>
                </pic:spPr>
              </pic:pic>
            </a:graphicData>
          </a:graphic>
        </wp:inline>
      </w:drawing>
    </w:r>
  </w:p>
  <w:p w14:paraId="6C34989D" w14:textId="77777777" w:rsidR="00EC74AA" w:rsidRDefault="00EC74A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9D45DE"/>
    <w:multiLevelType w:val="hybridMultilevel"/>
    <w:tmpl w:val="C99A98D8"/>
    <w:lvl w:ilvl="0" w:tplc="DAD48C8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1450170"/>
    <w:multiLevelType w:val="hybridMultilevel"/>
    <w:tmpl w:val="4D2E51CE"/>
    <w:lvl w:ilvl="0" w:tplc="237CB78E">
      <w:start w:val="6"/>
      <w:numFmt w:val="bullet"/>
      <w:lvlText w:val="-"/>
      <w:lvlJc w:val="left"/>
      <w:pPr>
        <w:ind w:left="720" w:hanging="360"/>
      </w:pPr>
      <w:rPr>
        <w:rFonts w:ascii="Calibri" w:eastAsia="Times New Roman"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8574EC7"/>
    <w:multiLevelType w:val="hybridMultilevel"/>
    <w:tmpl w:val="C4102EC8"/>
    <w:lvl w:ilvl="0" w:tplc="5A80369E">
      <w:numFmt w:val="bullet"/>
      <w:lvlText w:val="-"/>
      <w:lvlJc w:val="left"/>
      <w:pPr>
        <w:ind w:left="1211" w:hanging="360"/>
      </w:pPr>
      <w:rPr>
        <w:rFonts w:ascii="Times New Roman" w:eastAsia="Times New Roman" w:hAnsi="Times New Roman" w:cs="Times New Roman"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3" w15:restartNumberingAfterBreak="0">
    <w:nsid w:val="332D7ED3"/>
    <w:multiLevelType w:val="hybridMultilevel"/>
    <w:tmpl w:val="6562DCD4"/>
    <w:lvl w:ilvl="0" w:tplc="249CE6E4">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FD756C4"/>
    <w:multiLevelType w:val="hybridMultilevel"/>
    <w:tmpl w:val="48DED3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791313CA"/>
    <w:multiLevelType w:val="hybridMultilevel"/>
    <w:tmpl w:val="8FDA09B4"/>
    <w:lvl w:ilvl="0" w:tplc="7E142F4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94F12A8"/>
    <w:multiLevelType w:val="multilevel"/>
    <w:tmpl w:val="5B40FB1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2"/>
  </w:num>
  <w:num w:numId="3">
    <w:abstractNumId w:val="6"/>
  </w:num>
  <w:num w:numId="4">
    <w:abstractNumId w:val="3"/>
  </w:num>
  <w:num w:numId="5">
    <w:abstractNumId w:val="0"/>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485"/>
    <w:rsid w:val="000104C6"/>
    <w:rsid w:val="00054475"/>
    <w:rsid w:val="00076C6D"/>
    <w:rsid w:val="00081D3A"/>
    <w:rsid w:val="000D5E18"/>
    <w:rsid w:val="000E0432"/>
    <w:rsid w:val="000E22A2"/>
    <w:rsid w:val="000F435C"/>
    <w:rsid w:val="0010301A"/>
    <w:rsid w:val="00124772"/>
    <w:rsid w:val="00141B78"/>
    <w:rsid w:val="001564CA"/>
    <w:rsid w:val="00172FE8"/>
    <w:rsid w:val="001826F3"/>
    <w:rsid w:val="00191D65"/>
    <w:rsid w:val="00193915"/>
    <w:rsid w:val="001E5A33"/>
    <w:rsid w:val="001F11A2"/>
    <w:rsid w:val="00204863"/>
    <w:rsid w:val="002064CD"/>
    <w:rsid w:val="00230C6B"/>
    <w:rsid w:val="0024729A"/>
    <w:rsid w:val="00251F36"/>
    <w:rsid w:val="00255E96"/>
    <w:rsid w:val="0028654E"/>
    <w:rsid w:val="002A5845"/>
    <w:rsid w:val="002C274A"/>
    <w:rsid w:val="002C3822"/>
    <w:rsid w:val="002C40E1"/>
    <w:rsid w:val="002E16CC"/>
    <w:rsid w:val="002E779B"/>
    <w:rsid w:val="002F42AE"/>
    <w:rsid w:val="00357FE7"/>
    <w:rsid w:val="00362E1E"/>
    <w:rsid w:val="00367C2A"/>
    <w:rsid w:val="003714CB"/>
    <w:rsid w:val="00376082"/>
    <w:rsid w:val="00387CBC"/>
    <w:rsid w:val="00396230"/>
    <w:rsid w:val="003969E5"/>
    <w:rsid w:val="003A09B3"/>
    <w:rsid w:val="003A2FF4"/>
    <w:rsid w:val="003C2D0B"/>
    <w:rsid w:val="003C732F"/>
    <w:rsid w:val="003F2117"/>
    <w:rsid w:val="003F3A94"/>
    <w:rsid w:val="00402B0D"/>
    <w:rsid w:val="004269CE"/>
    <w:rsid w:val="00432CDE"/>
    <w:rsid w:val="00465C53"/>
    <w:rsid w:val="004930B4"/>
    <w:rsid w:val="004A7BFF"/>
    <w:rsid w:val="004C7EDC"/>
    <w:rsid w:val="004F5B4B"/>
    <w:rsid w:val="00503657"/>
    <w:rsid w:val="005124ED"/>
    <w:rsid w:val="00534724"/>
    <w:rsid w:val="00544CB7"/>
    <w:rsid w:val="00572B2E"/>
    <w:rsid w:val="00577B15"/>
    <w:rsid w:val="005A202C"/>
    <w:rsid w:val="005B5FA5"/>
    <w:rsid w:val="005D2D53"/>
    <w:rsid w:val="005E18CF"/>
    <w:rsid w:val="005F1537"/>
    <w:rsid w:val="005F5E36"/>
    <w:rsid w:val="00603B99"/>
    <w:rsid w:val="00614251"/>
    <w:rsid w:val="0063501F"/>
    <w:rsid w:val="00674E0E"/>
    <w:rsid w:val="006D4EF8"/>
    <w:rsid w:val="006E1059"/>
    <w:rsid w:val="006F4AB7"/>
    <w:rsid w:val="00737B6E"/>
    <w:rsid w:val="00745799"/>
    <w:rsid w:val="00750485"/>
    <w:rsid w:val="00763FA1"/>
    <w:rsid w:val="00766F7F"/>
    <w:rsid w:val="007827B5"/>
    <w:rsid w:val="007911EC"/>
    <w:rsid w:val="00797A9B"/>
    <w:rsid w:val="007A643F"/>
    <w:rsid w:val="007D0018"/>
    <w:rsid w:val="00800E32"/>
    <w:rsid w:val="008179A9"/>
    <w:rsid w:val="00840E5F"/>
    <w:rsid w:val="008517F1"/>
    <w:rsid w:val="00864E14"/>
    <w:rsid w:val="00872D15"/>
    <w:rsid w:val="00897B8C"/>
    <w:rsid w:val="008E13A2"/>
    <w:rsid w:val="00907E03"/>
    <w:rsid w:val="00927BA0"/>
    <w:rsid w:val="00994CE8"/>
    <w:rsid w:val="009C7D1F"/>
    <w:rsid w:val="009D2049"/>
    <w:rsid w:val="009E722C"/>
    <w:rsid w:val="009E78B2"/>
    <w:rsid w:val="00A04325"/>
    <w:rsid w:val="00A25857"/>
    <w:rsid w:val="00A3165B"/>
    <w:rsid w:val="00A56D19"/>
    <w:rsid w:val="00A80EB0"/>
    <w:rsid w:val="00AA349A"/>
    <w:rsid w:val="00AB3175"/>
    <w:rsid w:val="00AD7641"/>
    <w:rsid w:val="00AF7F3B"/>
    <w:rsid w:val="00B042DC"/>
    <w:rsid w:val="00B14EB8"/>
    <w:rsid w:val="00B234D8"/>
    <w:rsid w:val="00B33A76"/>
    <w:rsid w:val="00B467A7"/>
    <w:rsid w:val="00B61ECF"/>
    <w:rsid w:val="00B7746A"/>
    <w:rsid w:val="00B82573"/>
    <w:rsid w:val="00B96003"/>
    <w:rsid w:val="00BA36A5"/>
    <w:rsid w:val="00BB2906"/>
    <w:rsid w:val="00BB5678"/>
    <w:rsid w:val="00BC3241"/>
    <w:rsid w:val="00C25CB7"/>
    <w:rsid w:val="00C44FF5"/>
    <w:rsid w:val="00C75EDF"/>
    <w:rsid w:val="00C84205"/>
    <w:rsid w:val="00C84F1B"/>
    <w:rsid w:val="00CA35C4"/>
    <w:rsid w:val="00CB6042"/>
    <w:rsid w:val="00CC2794"/>
    <w:rsid w:val="00CD238D"/>
    <w:rsid w:val="00CF6510"/>
    <w:rsid w:val="00D0250A"/>
    <w:rsid w:val="00D169C6"/>
    <w:rsid w:val="00DA25F3"/>
    <w:rsid w:val="00DC623A"/>
    <w:rsid w:val="00DC78A2"/>
    <w:rsid w:val="00DD14E4"/>
    <w:rsid w:val="00DD656C"/>
    <w:rsid w:val="00DE5724"/>
    <w:rsid w:val="00E3694A"/>
    <w:rsid w:val="00E43AD9"/>
    <w:rsid w:val="00E51754"/>
    <w:rsid w:val="00EA2B11"/>
    <w:rsid w:val="00EC3FD2"/>
    <w:rsid w:val="00EC74AA"/>
    <w:rsid w:val="00F34364"/>
    <w:rsid w:val="00F80926"/>
    <w:rsid w:val="00F84756"/>
    <w:rsid w:val="00FC39F0"/>
    <w:rsid w:val="00FE1509"/>
    <w:rsid w:val="00FF019B"/>
    <w:rsid w:val="00FF42A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03CE3"/>
  <w15:docId w15:val="{4F8265D7-258B-41B9-BAA5-A56F0644A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2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7EDC"/>
    <w:pPr>
      <w:tabs>
        <w:tab w:val="center" w:pos="4536"/>
        <w:tab w:val="right" w:pos="9072"/>
      </w:tabs>
      <w:spacing w:after="0" w:line="240" w:lineRule="auto"/>
    </w:pPr>
  </w:style>
  <w:style w:type="character" w:customStyle="1" w:styleId="HeaderChar">
    <w:name w:val="Header Char"/>
    <w:basedOn w:val="DefaultParagraphFont"/>
    <w:link w:val="Header"/>
    <w:uiPriority w:val="99"/>
    <w:rsid w:val="004C7EDC"/>
  </w:style>
  <w:style w:type="paragraph" w:styleId="Footer">
    <w:name w:val="footer"/>
    <w:basedOn w:val="Normal"/>
    <w:link w:val="FooterChar"/>
    <w:uiPriority w:val="99"/>
    <w:unhideWhenUsed/>
    <w:rsid w:val="004C7EDC"/>
    <w:pPr>
      <w:tabs>
        <w:tab w:val="center" w:pos="4536"/>
        <w:tab w:val="right" w:pos="9072"/>
      </w:tabs>
      <w:spacing w:after="0" w:line="240" w:lineRule="auto"/>
    </w:pPr>
  </w:style>
  <w:style w:type="character" w:customStyle="1" w:styleId="FooterChar">
    <w:name w:val="Footer Char"/>
    <w:basedOn w:val="DefaultParagraphFont"/>
    <w:link w:val="Footer"/>
    <w:uiPriority w:val="99"/>
    <w:rsid w:val="004C7EDC"/>
  </w:style>
  <w:style w:type="paragraph" w:styleId="BalloonText">
    <w:name w:val="Balloon Text"/>
    <w:basedOn w:val="Normal"/>
    <w:link w:val="BalloonTextChar"/>
    <w:uiPriority w:val="99"/>
    <w:semiHidden/>
    <w:unhideWhenUsed/>
    <w:rsid w:val="004C7E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7EDC"/>
    <w:rPr>
      <w:rFonts w:ascii="Tahoma" w:hAnsi="Tahoma" w:cs="Tahoma"/>
      <w:sz w:val="16"/>
      <w:szCs w:val="16"/>
    </w:rPr>
  </w:style>
  <w:style w:type="paragraph" w:styleId="ListParagraph">
    <w:name w:val="List Paragraph"/>
    <w:basedOn w:val="Normal"/>
    <w:link w:val="ListParagraphChar"/>
    <w:uiPriority w:val="34"/>
    <w:qFormat/>
    <w:rsid w:val="003714CB"/>
    <w:pPr>
      <w:spacing w:after="0" w:line="240" w:lineRule="auto"/>
      <w:ind w:left="720"/>
      <w:contextualSpacing/>
    </w:pPr>
    <w:rPr>
      <w:rFonts w:eastAsia="Times New Roman" w:cstheme="minorHAnsi"/>
      <w:lang w:val="en-GB"/>
    </w:rPr>
  </w:style>
  <w:style w:type="character" w:customStyle="1" w:styleId="ListParagraphChar">
    <w:name w:val="List Paragraph Char"/>
    <w:link w:val="ListParagraph"/>
    <w:uiPriority w:val="34"/>
    <w:locked/>
    <w:rsid w:val="003714CB"/>
    <w:rPr>
      <w:rFonts w:eastAsia="Times New Roman" w:cstheme="minorHAnsi"/>
      <w:lang w:val="en-GB"/>
    </w:rPr>
  </w:style>
  <w:style w:type="paragraph" w:styleId="Caption">
    <w:name w:val="caption"/>
    <w:basedOn w:val="Normal"/>
    <w:next w:val="Normal"/>
    <w:uiPriority w:val="35"/>
    <w:unhideWhenUsed/>
    <w:qFormat/>
    <w:rsid w:val="003714CB"/>
    <w:pPr>
      <w:spacing w:after="200" w:line="240" w:lineRule="auto"/>
    </w:pPr>
    <w:rPr>
      <w:b/>
      <w:bCs/>
      <w:color w:val="5B9BD5" w:themeColor="accent1"/>
      <w:sz w:val="18"/>
      <w:szCs w:val="18"/>
    </w:rPr>
  </w:style>
  <w:style w:type="paragraph" w:styleId="BodyTextIndent2">
    <w:name w:val="Body Text Indent 2"/>
    <w:basedOn w:val="Normal"/>
    <w:link w:val="BodyTextIndent2Char"/>
    <w:rsid w:val="006D4EF8"/>
    <w:pPr>
      <w:numPr>
        <w:ilvl w:val="12"/>
      </w:numPr>
      <w:pBdr>
        <w:top w:val="single" w:sz="4" w:space="1" w:color="auto"/>
        <w:left w:val="single" w:sz="4" w:space="4" w:color="auto"/>
        <w:bottom w:val="single" w:sz="4" w:space="1" w:color="auto"/>
        <w:right w:val="single" w:sz="4" w:space="4" w:color="auto"/>
      </w:pBdr>
      <w:spacing w:after="0" w:line="240" w:lineRule="auto"/>
      <w:ind w:left="283" w:hanging="283"/>
      <w:jc w:val="both"/>
    </w:pPr>
    <w:rPr>
      <w:rFonts w:ascii="Times New Roman" w:eastAsia="Times New Roman" w:hAnsi="Times New Roman" w:cs="Times New Roman"/>
      <w:i/>
      <w:iCs/>
      <w:noProof/>
      <w:sz w:val="24"/>
      <w:szCs w:val="20"/>
      <w:lang w:val="en-GB"/>
    </w:rPr>
  </w:style>
  <w:style w:type="character" w:customStyle="1" w:styleId="BodyTextIndent2Char">
    <w:name w:val="Body Text Indent 2 Char"/>
    <w:basedOn w:val="DefaultParagraphFont"/>
    <w:link w:val="BodyTextIndent2"/>
    <w:rsid w:val="006D4EF8"/>
    <w:rPr>
      <w:rFonts w:ascii="Times New Roman" w:eastAsia="Times New Roman" w:hAnsi="Times New Roman" w:cs="Times New Roman"/>
      <w:i/>
      <w:iCs/>
      <w:noProof/>
      <w:sz w:val="24"/>
      <w:szCs w:val="20"/>
      <w:lang w:val="en-GB"/>
    </w:rPr>
  </w:style>
  <w:style w:type="paragraph" w:styleId="BodyText2">
    <w:name w:val="Body Text 2"/>
    <w:basedOn w:val="Normal"/>
    <w:link w:val="BodyText2Char"/>
    <w:uiPriority w:val="99"/>
    <w:unhideWhenUsed/>
    <w:rsid w:val="00367C2A"/>
    <w:pPr>
      <w:spacing w:after="120" w:line="480" w:lineRule="auto"/>
    </w:pPr>
  </w:style>
  <w:style w:type="character" w:customStyle="1" w:styleId="BodyText2Char">
    <w:name w:val="Body Text 2 Char"/>
    <w:basedOn w:val="DefaultParagraphFont"/>
    <w:link w:val="BodyText2"/>
    <w:uiPriority w:val="99"/>
    <w:rsid w:val="00367C2A"/>
  </w:style>
  <w:style w:type="paragraph" w:styleId="FootnoteText">
    <w:name w:val="footnote text"/>
    <w:basedOn w:val="Normal"/>
    <w:link w:val="FootnoteTextChar"/>
    <w:uiPriority w:val="99"/>
    <w:semiHidden/>
    <w:unhideWhenUsed/>
    <w:rsid w:val="00763F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3FA1"/>
    <w:rPr>
      <w:sz w:val="20"/>
      <w:szCs w:val="20"/>
    </w:rPr>
  </w:style>
  <w:style w:type="character" w:styleId="FootnoteReference">
    <w:name w:val="footnote reference"/>
    <w:basedOn w:val="DefaultParagraphFont"/>
    <w:uiPriority w:val="99"/>
    <w:semiHidden/>
    <w:unhideWhenUsed/>
    <w:rsid w:val="00763FA1"/>
    <w:rPr>
      <w:vertAlign w:val="superscript"/>
    </w:rPr>
  </w:style>
  <w:style w:type="table" w:styleId="TableGrid">
    <w:name w:val="Table Grid"/>
    <w:basedOn w:val="TableNormal"/>
    <w:uiPriority w:val="39"/>
    <w:rsid w:val="00C84F1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rsid w:val="00CB6042"/>
    <w:rPr>
      <w:rFonts w:ascii="Arial" w:hAnsi="Arial" w:cs="Arial"/>
      <w:color w:val="0000CD"/>
      <w:u w:val="single"/>
    </w:rPr>
  </w:style>
  <w:style w:type="character" w:customStyle="1" w:styleId="cssauthor">
    <w:name w:val="css_author"/>
    <w:basedOn w:val="DefaultParagraphFont"/>
    <w:rsid w:val="00CB6042"/>
    <w:rPr>
      <w:color w:val="800000"/>
    </w:rPr>
  </w:style>
  <w:style w:type="character" w:styleId="CommentReference">
    <w:name w:val="annotation reference"/>
    <w:basedOn w:val="DefaultParagraphFont"/>
    <w:uiPriority w:val="99"/>
    <w:semiHidden/>
    <w:unhideWhenUsed/>
    <w:rsid w:val="00357FE7"/>
    <w:rPr>
      <w:sz w:val="16"/>
      <w:szCs w:val="16"/>
    </w:rPr>
  </w:style>
  <w:style w:type="paragraph" w:styleId="CommentText">
    <w:name w:val="annotation text"/>
    <w:basedOn w:val="Normal"/>
    <w:link w:val="CommentTextChar"/>
    <w:uiPriority w:val="99"/>
    <w:semiHidden/>
    <w:unhideWhenUsed/>
    <w:rsid w:val="00357FE7"/>
    <w:pPr>
      <w:spacing w:line="240" w:lineRule="auto"/>
    </w:pPr>
    <w:rPr>
      <w:sz w:val="20"/>
      <w:szCs w:val="20"/>
    </w:rPr>
  </w:style>
  <w:style w:type="character" w:customStyle="1" w:styleId="CommentTextChar">
    <w:name w:val="Comment Text Char"/>
    <w:basedOn w:val="DefaultParagraphFont"/>
    <w:link w:val="CommentText"/>
    <w:uiPriority w:val="99"/>
    <w:semiHidden/>
    <w:rsid w:val="00357FE7"/>
    <w:rPr>
      <w:sz w:val="20"/>
      <w:szCs w:val="20"/>
    </w:rPr>
  </w:style>
  <w:style w:type="paragraph" w:styleId="CommentSubject">
    <w:name w:val="annotation subject"/>
    <w:basedOn w:val="CommentText"/>
    <w:next w:val="CommentText"/>
    <w:link w:val="CommentSubjectChar"/>
    <w:uiPriority w:val="99"/>
    <w:semiHidden/>
    <w:unhideWhenUsed/>
    <w:rsid w:val="00357FE7"/>
    <w:rPr>
      <w:b/>
      <w:bCs/>
    </w:rPr>
  </w:style>
  <w:style w:type="character" w:customStyle="1" w:styleId="CommentSubjectChar">
    <w:name w:val="Comment Subject Char"/>
    <w:basedOn w:val="CommentTextChar"/>
    <w:link w:val="CommentSubject"/>
    <w:uiPriority w:val="99"/>
    <w:semiHidden/>
    <w:rsid w:val="00357FE7"/>
    <w:rPr>
      <w:b/>
      <w:bCs/>
      <w:sz w:val="20"/>
      <w:szCs w:val="20"/>
    </w:rPr>
  </w:style>
  <w:style w:type="paragraph" w:styleId="NoSpacing">
    <w:name w:val="No Spacing"/>
    <w:uiPriority w:val="1"/>
    <w:qFormat/>
    <w:rsid w:val="002F42AE"/>
    <w:pPr>
      <w:spacing w:after="0" w:line="240" w:lineRule="auto"/>
    </w:pPr>
  </w:style>
  <w:style w:type="paragraph" w:styleId="Revision">
    <w:name w:val="Revision"/>
    <w:hidden/>
    <w:uiPriority w:val="99"/>
    <w:semiHidden/>
    <w:rsid w:val="00CC27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file:///C:\auth:Saran,S"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file:///C:\auth:Isar,J" TargetMode="External"/><Relationship Id="rId2" Type="http://schemas.openxmlformats.org/officeDocument/2006/relationships/numbering" Target="numbering.xml"/><Relationship Id="rId16" Type="http://schemas.openxmlformats.org/officeDocument/2006/relationships/hyperlink" Target="file:///C:\auth:Anand,P" TargetMode="External"/><Relationship Id="rId20" Type="http://schemas.openxmlformats.org/officeDocument/2006/relationships/hyperlink" Target="file:///C:\pmid:163248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file:///C:\auth:Saxena,R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37A77-375F-44A1-B05D-026BEF81F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3913</Words>
  <Characters>22308</Characters>
  <Application>Microsoft Office Word</Application>
  <DocSecurity>0</DocSecurity>
  <Lines>185</Lines>
  <Paragraphs>52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Doly</dc:creator>
  <cp:keywords/>
  <dc:description/>
  <cp:lastModifiedBy>fr</cp:lastModifiedBy>
  <cp:revision>2</cp:revision>
  <dcterms:created xsi:type="dcterms:W3CDTF">2017-09-29T07:31:00Z</dcterms:created>
  <dcterms:modified xsi:type="dcterms:W3CDTF">2017-09-29T07:31:00Z</dcterms:modified>
</cp:coreProperties>
</file>