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7589" w:rsidRDefault="00D32306">
      <w:pPr>
        <w:pStyle w:val="normal0"/>
      </w:pPr>
      <w:r>
        <w:rPr>
          <w:b/>
          <w:color w:val="222222"/>
          <w:sz w:val="28"/>
          <w:highlight w:val="white"/>
          <w:u w:val="single"/>
        </w:rPr>
        <w:t>OGP Action Plan: Meetings with Departments of Justice and Environment, Community and Local Government</w:t>
      </w:r>
    </w:p>
    <w:p w:rsidR="003E7589" w:rsidRDefault="003E7589">
      <w:pPr>
        <w:pStyle w:val="normal0"/>
      </w:pPr>
    </w:p>
    <w:p w:rsidR="003E7589" w:rsidRDefault="00D32306">
      <w:pPr>
        <w:pStyle w:val="normal0"/>
      </w:pPr>
      <w:r>
        <w:rPr>
          <w:sz w:val="26"/>
          <w:highlight w:val="white"/>
        </w:rPr>
        <w:t xml:space="preserve">The list of expected attendees will be sent to the Dept. of Public Expenditure and Reform </w:t>
      </w:r>
      <w:r>
        <w:rPr>
          <w:sz w:val="26"/>
          <w:highlight w:val="white"/>
          <w:u w:val="single"/>
        </w:rPr>
        <w:t>by EOD 2nd April 2014</w:t>
      </w:r>
      <w:r>
        <w:rPr>
          <w:sz w:val="26"/>
          <w:highlight w:val="white"/>
        </w:rPr>
        <w:t>. Please indicate your interest by adding your name to the list below.</w:t>
      </w:r>
    </w:p>
    <w:p w:rsidR="003E7589" w:rsidRDefault="003E7589">
      <w:pPr>
        <w:pStyle w:val="normal0"/>
      </w:pPr>
    </w:p>
    <w:p w:rsidR="003E7589" w:rsidRDefault="00D32306">
      <w:pPr>
        <w:pStyle w:val="normal0"/>
      </w:pPr>
      <w:r>
        <w:rPr>
          <w:sz w:val="26"/>
          <w:highlight w:val="white"/>
        </w:rPr>
        <w:t>If you cannot attend there is a section at the end of this document where you can ask your question or issue a comment in advance:</w:t>
      </w:r>
    </w:p>
    <w:p w:rsidR="003E7589" w:rsidRDefault="003E7589">
      <w:pPr>
        <w:pStyle w:val="normal0"/>
      </w:pPr>
    </w:p>
    <w:p w:rsidR="003E7589" w:rsidRDefault="003E7589">
      <w:pPr>
        <w:pStyle w:val="normal0"/>
      </w:pPr>
    </w:p>
    <w:p w:rsidR="003E7589" w:rsidRDefault="00D32306">
      <w:pPr>
        <w:pStyle w:val="normal0"/>
      </w:pPr>
      <w:r>
        <w:rPr>
          <w:b/>
          <w:sz w:val="26"/>
          <w:highlight w:val="white"/>
        </w:rPr>
        <w:t>4th April 2014, 2.30pm, Custom House</w:t>
      </w:r>
      <w:r>
        <w:rPr>
          <w:sz w:val="26"/>
          <w:highlight w:val="white"/>
        </w:rPr>
        <w:t xml:space="preserve"> - Meeting with</w:t>
      </w:r>
      <w:r>
        <w:rPr>
          <w:sz w:val="26"/>
          <w:highlight w:val="white"/>
        </w:rPr>
        <w:t xml:space="preserve"> Department of Environment on Aarhus and citizen participation</w:t>
      </w:r>
    </w:p>
    <w:p w:rsidR="003E7589" w:rsidRDefault="00D32306">
      <w:pPr>
        <w:pStyle w:val="normal0"/>
        <w:numPr>
          <w:ilvl w:val="0"/>
          <w:numId w:val="3"/>
        </w:numPr>
        <w:ind w:hanging="359"/>
        <w:contextualSpacing/>
        <w:rPr>
          <w:sz w:val="24"/>
          <w:highlight w:val="white"/>
        </w:rPr>
      </w:pPr>
      <w:r>
        <w:rPr>
          <w:sz w:val="24"/>
          <w:highlight w:val="white"/>
        </w:rPr>
        <w:t>Donal O’Brolchain</w:t>
      </w:r>
    </w:p>
    <w:p w:rsidR="003E7589" w:rsidRDefault="00D32306">
      <w:pPr>
        <w:pStyle w:val="normal0"/>
        <w:numPr>
          <w:ilvl w:val="0"/>
          <w:numId w:val="3"/>
        </w:numPr>
        <w:ind w:hanging="359"/>
        <w:contextualSpacing/>
        <w:rPr>
          <w:sz w:val="24"/>
          <w:highlight w:val="white"/>
        </w:rPr>
      </w:pPr>
      <w:r>
        <w:rPr>
          <w:sz w:val="24"/>
          <w:highlight w:val="white"/>
        </w:rPr>
        <w:t>Andrew Jackson</w:t>
      </w:r>
    </w:p>
    <w:p w:rsidR="003E7589" w:rsidRDefault="00D32306">
      <w:pPr>
        <w:pStyle w:val="normal0"/>
        <w:numPr>
          <w:ilvl w:val="0"/>
          <w:numId w:val="3"/>
        </w:numPr>
        <w:ind w:hanging="359"/>
        <w:contextualSpacing/>
        <w:rPr>
          <w:sz w:val="24"/>
          <w:highlight w:val="white"/>
        </w:rPr>
      </w:pPr>
      <w:r>
        <w:rPr>
          <w:sz w:val="24"/>
          <w:highlight w:val="white"/>
        </w:rPr>
        <w:t>Denis Parfenov</w:t>
      </w:r>
    </w:p>
    <w:p w:rsidR="003E7589" w:rsidRDefault="00D32306">
      <w:pPr>
        <w:pStyle w:val="normal0"/>
        <w:numPr>
          <w:ilvl w:val="0"/>
          <w:numId w:val="3"/>
        </w:numPr>
        <w:ind w:hanging="359"/>
        <w:contextualSpacing/>
        <w:rPr>
          <w:sz w:val="24"/>
          <w:highlight w:val="white"/>
        </w:rPr>
      </w:pPr>
      <w:r>
        <w:rPr>
          <w:sz w:val="24"/>
          <w:highlight w:val="white"/>
        </w:rPr>
        <w:t>Ivan Cooper</w:t>
      </w:r>
    </w:p>
    <w:p w:rsidR="003E7589" w:rsidRDefault="00D32306">
      <w:pPr>
        <w:pStyle w:val="normal0"/>
        <w:numPr>
          <w:ilvl w:val="0"/>
          <w:numId w:val="3"/>
        </w:numPr>
        <w:ind w:hanging="359"/>
        <w:contextualSpacing/>
        <w:rPr>
          <w:sz w:val="24"/>
          <w:highlight w:val="white"/>
        </w:rPr>
      </w:pPr>
      <w:r>
        <w:rPr>
          <w:sz w:val="24"/>
          <w:highlight w:val="white"/>
        </w:rPr>
        <w:t>Edward Stevenson (note taker)</w:t>
      </w:r>
    </w:p>
    <w:p w:rsidR="003E7589" w:rsidRDefault="003E7589">
      <w:pPr>
        <w:pStyle w:val="normal0"/>
        <w:numPr>
          <w:ilvl w:val="0"/>
          <w:numId w:val="3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  <w:numPr>
          <w:ilvl w:val="0"/>
          <w:numId w:val="3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</w:pPr>
    </w:p>
    <w:p w:rsidR="003E7589" w:rsidRDefault="00D32306">
      <w:pPr>
        <w:pStyle w:val="normal0"/>
      </w:pPr>
      <w:r>
        <w:rPr>
          <w:b/>
          <w:sz w:val="26"/>
          <w:highlight w:val="white"/>
        </w:rPr>
        <w:t>9th April 2014, 11am, 94 St. Stephen’s Green</w:t>
      </w:r>
      <w:r>
        <w:rPr>
          <w:sz w:val="26"/>
          <w:highlight w:val="white"/>
        </w:rPr>
        <w:t xml:space="preserve"> - Meeting with Department of Justice on UNCAC and offic</w:t>
      </w:r>
      <w:r>
        <w:rPr>
          <w:sz w:val="26"/>
          <w:highlight w:val="white"/>
        </w:rPr>
        <w:t>ial secrets</w:t>
      </w:r>
    </w:p>
    <w:p w:rsidR="003E7589" w:rsidRDefault="00D32306">
      <w:pPr>
        <w:pStyle w:val="normal0"/>
        <w:numPr>
          <w:ilvl w:val="0"/>
          <w:numId w:val="1"/>
        </w:numPr>
        <w:ind w:hanging="359"/>
        <w:contextualSpacing/>
        <w:rPr>
          <w:sz w:val="24"/>
          <w:highlight w:val="white"/>
        </w:rPr>
      </w:pPr>
      <w:r>
        <w:rPr>
          <w:sz w:val="24"/>
          <w:highlight w:val="white"/>
        </w:rPr>
        <w:t>Nuala Haughey</w:t>
      </w:r>
    </w:p>
    <w:p w:rsidR="003E7589" w:rsidRDefault="00D32306">
      <w:pPr>
        <w:pStyle w:val="normal0"/>
        <w:numPr>
          <w:ilvl w:val="0"/>
          <w:numId w:val="1"/>
        </w:numPr>
        <w:ind w:hanging="359"/>
        <w:contextualSpacing/>
        <w:rPr>
          <w:sz w:val="24"/>
          <w:highlight w:val="white"/>
        </w:rPr>
      </w:pPr>
      <w:r>
        <w:rPr>
          <w:sz w:val="24"/>
          <w:highlight w:val="white"/>
        </w:rPr>
        <w:t>Antoin</w:t>
      </w:r>
    </w:p>
    <w:p w:rsidR="003E7589" w:rsidRDefault="003E7589">
      <w:pPr>
        <w:pStyle w:val="normal0"/>
        <w:numPr>
          <w:ilvl w:val="0"/>
          <w:numId w:val="1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  <w:numPr>
          <w:ilvl w:val="0"/>
          <w:numId w:val="1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  <w:numPr>
          <w:ilvl w:val="0"/>
          <w:numId w:val="1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  <w:numPr>
          <w:ilvl w:val="0"/>
          <w:numId w:val="1"/>
        </w:numPr>
        <w:ind w:hanging="359"/>
        <w:contextualSpacing/>
        <w:rPr>
          <w:sz w:val="26"/>
          <w:highlight w:val="white"/>
        </w:rPr>
      </w:pPr>
    </w:p>
    <w:p w:rsidR="003E7589" w:rsidRDefault="003E7589">
      <w:pPr>
        <w:pStyle w:val="normal0"/>
      </w:pPr>
    </w:p>
    <w:p w:rsidR="003E7589" w:rsidRDefault="003E7589">
      <w:pPr>
        <w:pStyle w:val="normal0"/>
      </w:pPr>
    </w:p>
    <w:p w:rsidR="003E7589" w:rsidRDefault="003E7589">
      <w:pPr>
        <w:pStyle w:val="normal0"/>
      </w:pPr>
    </w:p>
    <w:p w:rsidR="003E7589" w:rsidRDefault="003E7589">
      <w:pPr>
        <w:pStyle w:val="normal0"/>
      </w:pPr>
    </w:p>
    <w:p w:rsidR="003E7589" w:rsidRDefault="003E7589">
      <w:pPr>
        <w:pStyle w:val="normal0"/>
      </w:pPr>
    </w:p>
    <w:p w:rsidR="003E7589" w:rsidRDefault="003E7589">
      <w:pPr>
        <w:pStyle w:val="normal0"/>
      </w:pPr>
    </w:p>
    <w:p w:rsidR="003E7589" w:rsidRDefault="00D32306">
      <w:pPr>
        <w:pStyle w:val="normal0"/>
      </w:pPr>
      <w:r>
        <w:rPr>
          <w:b/>
          <w:color w:val="222222"/>
          <w:sz w:val="26"/>
          <w:highlight w:val="white"/>
        </w:rPr>
        <w:t xml:space="preserve">Questions for the </w:t>
      </w:r>
      <w:r>
        <w:rPr>
          <w:b/>
          <w:sz w:val="26"/>
          <w:highlight w:val="white"/>
        </w:rPr>
        <w:t>meeting with Department of Environment on Aarhus and citizen participation</w:t>
      </w:r>
    </w:p>
    <w:p w:rsidR="003E7589" w:rsidRDefault="003E7589">
      <w:pPr>
        <w:pStyle w:val="normal0"/>
      </w:pPr>
    </w:p>
    <w:p w:rsidR="003E7589" w:rsidRDefault="003E7589">
      <w:pPr>
        <w:pStyle w:val="normal0"/>
        <w:numPr>
          <w:ilvl w:val="0"/>
          <w:numId w:val="2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  <w:numPr>
          <w:ilvl w:val="0"/>
          <w:numId w:val="2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  <w:numPr>
          <w:ilvl w:val="0"/>
          <w:numId w:val="2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</w:pPr>
    </w:p>
    <w:p w:rsidR="003E7589" w:rsidRDefault="003E7589">
      <w:pPr>
        <w:pStyle w:val="normal0"/>
      </w:pPr>
    </w:p>
    <w:p w:rsidR="003E7589" w:rsidRDefault="003E7589">
      <w:pPr>
        <w:pStyle w:val="normal0"/>
      </w:pPr>
    </w:p>
    <w:p w:rsidR="003E7589" w:rsidRDefault="00D32306">
      <w:pPr>
        <w:pStyle w:val="normal0"/>
      </w:pPr>
      <w:r>
        <w:rPr>
          <w:b/>
          <w:color w:val="222222"/>
          <w:sz w:val="26"/>
          <w:highlight w:val="white"/>
        </w:rPr>
        <w:t xml:space="preserve">Questions for the </w:t>
      </w:r>
      <w:r>
        <w:rPr>
          <w:b/>
          <w:sz w:val="26"/>
          <w:highlight w:val="white"/>
        </w:rPr>
        <w:t>Meeting with Department of Justice on UNCAC and official secrets</w:t>
      </w:r>
    </w:p>
    <w:p w:rsidR="003E7589" w:rsidRDefault="003E7589">
      <w:pPr>
        <w:pStyle w:val="normal0"/>
      </w:pPr>
    </w:p>
    <w:p w:rsidR="003E7589" w:rsidRDefault="003E7589">
      <w:pPr>
        <w:pStyle w:val="normal0"/>
        <w:numPr>
          <w:ilvl w:val="0"/>
          <w:numId w:val="2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  <w:numPr>
          <w:ilvl w:val="0"/>
          <w:numId w:val="2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  <w:numPr>
          <w:ilvl w:val="0"/>
          <w:numId w:val="2"/>
        </w:numPr>
        <w:ind w:hanging="359"/>
        <w:contextualSpacing/>
        <w:rPr>
          <w:sz w:val="24"/>
          <w:highlight w:val="white"/>
        </w:rPr>
      </w:pPr>
    </w:p>
    <w:p w:rsidR="003E7589" w:rsidRDefault="003E7589">
      <w:pPr>
        <w:pStyle w:val="normal0"/>
      </w:pPr>
    </w:p>
    <w:p w:rsidR="003E7589" w:rsidRDefault="003E7589">
      <w:pPr>
        <w:pStyle w:val="normal0"/>
      </w:pPr>
    </w:p>
    <w:sectPr w:rsidR="003E7589" w:rsidSect="003E75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8E8"/>
    <w:multiLevelType w:val="multilevel"/>
    <w:tmpl w:val="02EC77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95B1112"/>
    <w:multiLevelType w:val="multilevel"/>
    <w:tmpl w:val="1B40AC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4C57FC0"/>
    <w:multiLevelType w:val="multilevel"/>
    <w:tmpl w:val="9F924D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3E7589"/>
    <w:rsid w:val="003E7589"/>
    <w:rsid w:val="00D3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IE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E7589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3E7589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3E7589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3E7589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3E758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3E7589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E7589"/>
  </w:style>
  <w:style w:type="paragraph" w:styleId="Title">
    <w:name w:val="Title"/>
    <w:basedOn w:val="normal0"/>
    <w:next w:val="normal0"/>
    <w:rsid w:val="003E7589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3E7589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Meetings with Departments of Justice and Environment.docx</dc:title>
  <cp:lastModifiedBy>Claire</cp:lastModifiedBy>
  <cp:revision>2</cp:revision>
  <dcterms:created xsi:type="dcterms:W3CDTF">2014-04-02T08:29:00Z</dcterms:created>
  <dcterms:modified xsi:type="dcterms:W3CDTF">2014-04-02T08:29:00Z</dcterms:modified>
</cp:coreProperties>
</file>