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9C" w:rsidRDefault="00A0069C" w:rsidP="005C308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Open Government Partnership  </w:t>
      </w:r>
    </w:p>
    <w:p w:rsidR="0045001F" w:rsidRDefault="0045001F" w:rsidP="005C308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Draft </w:t>
      </w:r>
      <w:r w:rsidR="006759E3">
        <w:rPr>
          <w:rFonts w:ascii="Times New Roman" w:hAnsi="Times New Roman" w:cs="Times New Roman"/>
          <w:b/>
          <w:sz w:val="28"/>
          <w:szCs w:val="28"/>
        </w:rPr>
        <w:t>National A</w:t>
      </w:r>
      <w:r w:rsidR="005C1D47">
        <w:rPr>
          <w:rFonts w:ascii="Times New Roman" w:hAnsi="Times New Roman" w:cs="Times New Roman"/>
          <w:b/>
          <w:sz w:val="28"/>
          <w:szCs w:val="28"/>
        </w:rPr>
        <w:t xml:space="preserve">ction Plan </w:t>
      </w:r>
    </w:p>
    <w:p w:rsidR="00A0069C" w:rsidRDefault="00A0069C" w:rsidP="005C3089">
      <w:pPr>
        <w:spacing w:line="360" w:lineRule="auto"/>
        <w:rPr>
          <w:rFonts w:ascii="Times New Roman" w:hAnsi="Times New Roman" w:cs="Times New Roman"/>
          <w:b/>
          <w:bCs/>
          <w:sz w:val="28"/>
          <w:szCs w:val="28"/>
        </w:rPr>
      </w:pPr>
    </w:p>
    <w:p w:rsidR="00976CF0" w:rsidRDefault="00976CF0" w:rsidP="005C3089">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Introduction </w:t>
      </w:r>
    </w:p>
    <w:p w:rsidR="007F1F2D" w:rsidRDefault="0045001F" w:rsidP="005C3089">
      <w:pPr>
        <w:pStyle w:val="NormalWeb"/>
        <w:spacing w:line="360" w:lineRule="auto"/>
        <w:jc w:val="both"/>
        <w:rPr>
          <w:rFonts w:cstheme="minorBidi"/>
        </w:rPr>
      </w:pPr>
      <w:r>
        <w:rPr>
          <w:rFonts w:cstheme="minorBidi"/>
        </w:rPr>
        <w:t>I</w:t>
      </w:r>
      <w:r w:rsidR="007F1F2D">
        <w:rPr>
          <w:rFonts w:cstheme="minorBidi"/>
        </w:rPr>
        <w:t xml:space="preserve">n May 2013 </w:t>
      </w:r>
      <w:r w:rsidR="00DF09CA" w:rsidRPr="00B4140C">
        <w:rPr>
          <w:rFonts w:cstheme="minorBidi"/>
        </w:rPr>
        <w:t>the Minister for Public Expenditure and Reform submitted, on behalf of the Irish Government, a letter of intent to participate in the</w:t>
      </w:r>
      <w:r w:rsidR="0095573F">
        <w:rPr>
          <w:rFonts w:cstheme="minorBidi"/>
        </w:rPr>
        <w:t xml:space="preserve"> Open Government Partnership (</w:t>
      </w:r>
      <w:r w:rsidR="00DF09CA" w:rsidRPr="00B4140C">
        <w:rPr>
          <w:rFonts w:cstheme="minorBidi"/>
        </w:rPr>
        <w:t>OGP</w:t>
      </w:r>
      <w:r w:rsidR="0095573F">
        <w:rPr>
          <w:rFonts w:cstheme="minorBidi"/>
        </w:rPr>
        <w:t>)</w:t>
      </w:r>
      <w:r w:rsidR="00DF09CA" w:rsidRPr="00B4140C">
        <w:rPr>
          <w:rFonts w:cstheme="minorBidi"/>
        </w:rPr>
        <w:t xml:space="preserve">.  </w:t>
      </w:r>
    </w:p>
    <w:p w:rsidR="007F1F2D" w:rsidRDefault="007F1F2D" w:rsidP="005C3089">
      <w:pPr>
        <w:pStyle w:val="NormalWeb"/>
        <w:spacing w:line="360" w:lineRule="auto"/>
        <w:jc w:val="both"/>
      </w:pPr>
      <w:r>
        <w:rPr>
          <w:lang w:val="en-US"/>
        </w:rPr>
        <w:t xml:space="preserve">The Government’s decision to seek membership of the OGP was </w:t>
      </w:r>
      <w:r w:rsidR="006759E3">
        <w:rPr>
          <w:lang w:val="en-US"/>
        </w:rPr>
        <w:t xml:space="preserve">based on </w:t>
      </w:r>
      <w:r>
        <w:rPr>
          <w:lang w:val="en-US"/>
        </w:rPr>
        <w:t xml:space="preserve">the assessment that the aims of the OGP strongly reinforced and complemented the </w:t>
      </w:r>
      <w:r w:rsidR="00DF09CA">
        <w:rPr>
          <w:lang w:val="en-US"/>
        </w:rPr>
        <w:t>Government</w:t>
      </w:r>
      <w:r>
        <w:rPr>
          <w:lang w:val="en-US"/>
        </w:rPr>
        <w:t xml:space="preserve">’s commitment to </w:t>
      </w:r>
      <w:r w:rsidR="00DF09CA" w:rsidRPr="00DE29A1">
        <w:t xml:space="preserve">wide </w:t>
      </w:r>
      <w:r w:rsidR="00DF09CA">
        <w:t>ranging</w:t>
      </w:r>
      <w:r w:rsidR="0095573F">
        <w:t xml:space="preserve"> </w:t>
      </w:r>
      <w:r w:rsidR="006759E3">
        <w:t xml:space="preserve">political </w:t>
      </w:r>
      <w:r w:rsidR="00DF09CA" w:rsidRPr="00DE29A1">
        <w:t xml:space="preserve">reform </w:t>
      </w:r>
      <w:r w:rsidR="0045001F">
        <w:t xml:space="preserve">contained </w:t>
      </w:r>
      <w:r>
        <w:t>in the Programme for Government.</w:t>
      </w:r>
    </w:p>
    <w:p w:rsidR="006759E3" w:rsidRDefault="007F1F2D" w:rsidP="005C3089">
      <w:pPr>
        <w:pStyle w:val="NormalWeb"/>
        <w:spacing w:line="360" w:lineRule="auto"/>
        <w:jc w:val="both"/>
      </w:pPr>
      <w:r>
        <w:t xml:space="preserve">The </w:t>
      </w:r>
      <w:r w:rsidR="006759E3">
        <w:t xml:space="preserve">continuing </w:t>
      </w:r>
      <w:r>
        <w:t>development of an open, transparent, accountable and ethical system of public administration consistent with the goals and objectives of th</w:t>
      </w:r>
      <w:r w:rsidR="006759E3">
        <w:t xml:space="preserve">e </w:t>
      </w:r>
      <w:r w:rsidR="0095573F">
        <w:t>O</w:t>
      </w:r>
      <w:r>
        <w:t>G</w:t>
      </w:r>
      <w:r w:rsidR="0095573F">
        <w:t>P</w:t>
      </w:r>
      <w:r>
        <w:t xml:space="preserve"> </w:t>
      </w:r>
      <w:r w:rsidR="006759E3">
        <w:t xml:space="preserve">is clearly integral to the ongoing process of rebuilding </w:t>
      </w:r>
      <w:r w:rsidR="00DF09CA" w:rsidRPr="00DE29A1">
        <w:t xml:space="preserve">trust in government and in </w:t>
      </w:r>
      <w:r w:rsidR="006759E3">
        <w:t xml:space="preserve">public </w:t>
      </w:r>
      <w:r w:rsidR="00DF09CA" w:rsidRPr="00DE29A1">
        <w:t>institutions</w:t>
      </w:r>
      <w:r w:rsidR="006759E3">
        <w:t xml:space="preserve"> and underpinning national recovery.</w:t>
      </w:r>
    </w:p>
    <w:p w:rsidR="006759E3" w:rsidRDefault="006759E3" w:rsidP="005C3089">
      <w:pPr>
        <w:pStyle w:val="NormalWeb"/>
        <w:spacing w:line="360" w:lineRule="auto"/>
        <w:jc w:val="both"/>
        <w:rPr>
          <w:bCs/>
        </w:rPr>
      </w:pPr>
      <w:r>
        <w:lastRenderedPageBreak/>
        <w:t xml:space="preserve">As summarised </w:t>
      </w:r>
      <w:r w:rsidR="0095573F">
        <w:t>below,</w:t>
      </w:r>
      <w:r>
        <w:t xml:space="preserve"> very significant progress has already been made in the </w:t>
      </w:r>
      <w:r w:rsidR="00DF09CA" w:rsidRPr="00DE29A1">
        <w:rPr>
          <w:bCs/>
          <w:lang w:val="en-US"/>
        </w:rPr>
        <w:t xml:space="preserve">area of </w:t>
      </w:r>
      <w:r>
        <w:rPr>
          <w:bCs/>
          <w:lang w:val="en-US"/>
        </w:rPr>
        <w:t xml:space="preserve">political </w:t>
      </w:r>
      <w:r w:rsidR="00DF09CA" w:rsidRPr="00DE29A1">
        <w:rPr>
          <w:bCs/>
          <w:lang w:val="en-US"/>
        </w:rPr>
        <w:t xml:space="preserve">reform </w:t>
      </w:r>
      <w:r w:rsidR="00DF09CA" w:rsidRPr="00DE29A1">
        <w:rPr>
          <w:bCs/>
        </w:rPr>
        <w:t xml:space="preserve">set out in the Programme of Government </w:t>
      </w:r>
      <w:r>
        <w:rPr>
          <w:bCs/>
        </w:rPr>
        <w:t xml:space="preserve">as well as in relation to a number of initiatives </w:t>
      </w:r>
      <w:r w:rsidR="0095573F">
        <w:rPr>
          <w:bCs/>
        </w:rPr>
        <w:t>Ireland’s first</w:t>
      </w:r>
      <w:r>
        <w:rPr>
          <w:bCs/>
        </w:rPr>
        <w:t xml:space="preserve"> National Action Plan (NAP) is intended to provide renewed momentum and impetus to these reform efforts building on a period of very significant achievement.  The NAP</w:t>
      </w:r>
      <w:r w:rsidR="00A0069C">
        <w:rPr>
          <w:bCs/>
        </w:rPr>
        <w:t xml:space="preserve"> identifies specific </w:t>
      </w:r>
      <w:r w:rsidR="0045001F">
        <w:rPr>
          <w:bCs/>
        </w:rPr>
        <w:t xml:space="preserve">actions </w:t>
      </w:r>
      <w:r w:rsidR="00A0069C">
        <w:rPr>
          <w:bCs/>
        </w:rPr>
        <w:t xml:space="preserve">corresponding to key elements of the OGP’s Grand Challenges that can contribute to the design and delivery of the new phase of the Government’s reforms. </w:t>
      </w:r>
      <w:r>
        <w:rPr>
          <w:bCs/>
        </w:rPr>
        <w:t xml:space="preserve">   </w:t>
      </w:r>
    </w:p>
    <w:p w:rsidR="005C3089" w:rsidRDefault="005C3089" w:rsidP="005C3089">
      <w:pPr>
        <w:spacing w:line="360" w:lineRule="auto"/>
        <w:rPr>
          <w:rFonts w:ascii="Times New Roman" w:hAnsi="Times New Roman"/>
          <w:b/>
          <w:sz w:val="28"/>
          <w:szCs w:val="28"/>
        </w:rPr>
      </w:pPr>
      <w:r>
        <w:rPr>
          <w:rFonts w:ascii="Times New Roman" w:hAnsi="Times New Roman"/>
          <w:b/>
          <w:sz w:val="28"/>
          <w:szCs w:val="28"/>
        </w:rPr>
        <w:br w:type="page"/>
      </w:r>
    </w:p>
    <w:p w:rsidR="0045001F" w:rsidRPr="0045001F" w:rsidRDefault="005C3089" w:rsidP="005C3089">
      <w:pPr>
        <w:spacing w:after="200" w:line="360" w:lineRule="auto"/>
        <w:jc w:val="both"/>
        <w:rPr>
          <w:rFonts w:ascii="Times New Roman" w:hAnsi="Times New Roman"/>
          <w:b/>
          <w:sz w:val="28"/>
          <w:szCs w:val="28"/>
        </w:rPr>
      </w:pPr>
      <w:r>
        <w:rPr>
          <w:rFonts w:ascii="Times New Roman" w:hAnsi="Times New Roman"/>
          <w:b/>
          <w:sz w:val="28"/>
          <w:szCs w:val="28"/>
        </w:rPr>
        <w:lastRenderedPageBreak/>
        <w:t xml:space="preserve">Compliance with </w:t>
      </w:r>
      <w:r w:rsidR="0045001F" w:rsidRPr="0045001F">
        <w:rPr>
          <w:rFonts w:ascii="Times New Roman" w:hAnsi="Times New Roman"/>
          <w:b/>
          <w:sz w:val="28"/>
          <w:szCs w:val="28"/>
        </w:rPr>
        <w:t xml:space="preserve">OGP Guidelines for Public Consultation on Country Commitments </w:t>
      </w:r>
    </w:p>
    <w:p w:rsidR="00A0069C" w:rsidRDefault="0095573F" w:rsidP="005C3089">
      <w:pPr>
        <w:spacing w:after="200" w:line="360" w:lineRule="auto"/>
        <w:jc w:val="both"/>
        <w:rPr>
          <w:rFonts w:ascii="Times New Roman" w:hAnsi="Times New Roman"/>
          <w:sz w:val="24"/>
          <w:szCs w:val="24"/>
        </w:rPr>
      </w:pPr>
      <w:r>
        <w:rPr>
          <w:rFonts w:ascii="Times New Roman" w:hAnsi="Times New Roman"/>
          <w:sz w:val="24"/>
          <w:szCs w:val="24"/>
        </w:rPr>
        <w:t>This NAP</w:t>
      </w:r>
      <w:r w:rsidR="0045001F">
        <w:rPr>
          <w:rFonts w:ascii="Times New Roman" w:hAnsi="Times New Roman"/>
          <w:sz w:val="24"/>
          <w:szCs w:val="24"/>
        </w:rPr>
        <w:t xml:space="preserve"> has been developed in a manner fully consistent with the OGP </w:t>
      </w:r>
      <w:r w:rsidR="0045001F" w:rsidRPr="0045001F">
        <w:rPr>
          <w:rFonts w:ascii="Times New Roman" w:hAnsi="Times New Roman"/>
          <w:sz w:val="24"/>
          <w:szCs w:val="24"/>
        </w:rPr>
        <w:t>Guidelines for Public Consultation on Country Commitments</w:t>
      </w:r>
      <w:r w:rsidR="0045001F">
        <w:rPr>
          <w:rFonts w:ascii="Times New Roman" w:hAnsi="Times New Roman"/>
          <w:sz w:val="24"/>
          <w:szCs w:val="24"/>
        </w:rPr>
        <w:t xml:space="preserve"> </w:t>
      </w:r>
      <w:r w:rsidR="005C3089">
        <w:rPr>
          <w:rFonts w:ascii="Times New Roman" w:hAnsi="Times New Roman"/>
          <w:sz w:val="24"/>
          <w:szCs w:val="24"/>
        </w:rPr>
        <w:t>as summarised below</w:t>
      </w:r>
    </w:p>
    <w:p w:rsidR="0045001F" w:rsidRPr="005C3089" w:rsidRDefault="0095573F" w:rsidP="005C3089">
      <w:pPr>
        <w:spacing w:after="200" w:line="360" w:lineRule="auto"/>
        <w:jc w:val="both"/>
        <w:rPr>
          <w:rFonts w:ascii="Times New Roman" w:hAnsi="Times New Roman"/>
          <w:b/>
          <w:sz w:val="24"/>
          <w:szCs w:val="24"/>
        </w:rPr>
      </w:pPr>
      <w:r w:rsidRPr="005C3089">
        <w:rPr>
          <w:rFonts w:ascii="Times New Roman" w:hAnsi="Times New Roman"/>
          <w:b/>
          <w:sz w:val="24"/>
          <w:szCs w:val="24"/>
        </w:rPr>
        <w:t xml:space="preserve">1. </w:t>
      </w:r>
      <w:r w:rsidR="0045001F" w:rsidRPr="005C3089">
        <w:rPr>
          <w:rFonts w:ascii="Times New Roman" w:hAnsi="Times New Roman"/>
          <w:b/>
          <w:sz w:val="24"/>
          <w:szCs w:val="24"/>
        </w:rPr>
        <w:t xml:space="preserve">Availability of process and timeline: Countries are </w:t>
      </w:r>
      <w:r w:rsidR="005C3089" w:rsidRPr="005C3089">
        <w:rPr>
          <w:rFonts w:ascii="Times New Roman" w:hAnsi="Times New Roman"/>
          <w:b/>
          <w:sz w:val="24"/>
          <w:szCs w:val="24"/>
        </w:rPr>
        <w:t xml:space="preserve">required </w:t>
      </w:r>
      <w:r w:rsidR="0045001F" w:rsidRPr="005C3089">
        <w:rPr>
          <w:rFonts w:ascii="Times New Roman" w:hAnsi="Times New Roman"/>
          <w:b/>
          <w:sz w:val="24"/>
          <w:szCs w:val="24"/>
        </w:rPr>
        <w:t xml:space="preserve">to make the details of their public consultation process and timeline available (at least online) prior to the consultation. </w:t>
      </w:r>
    </w:p>
    <w:p w:rsidR="005C3089" w:rsidRDefault="005C3089" w:rsidP="005C3089">
      <w:pPr>
        <w:spacing w:after="200" w:line="360" w:lineRule="auto"/>
        <w:jc w:val="both"/>
        <w:rPr>
          <w:rFonts w:ascii="Times New Roman" w:hAnsi="Times New Roman"/>
          <w:sz w:val="24"/>
          <w:szCs w:val="24"/>
        </w:rPr>
      </w:pPr>
      <w:r>
        <w:rPr>
          <w:rFonts w:ascii="Times New Roman" w:hAnsi="Times New Roman"/>
          <w:sz w:val="24"/>
          <w:szCs w:val="24"/>
        </w:rPr>
        <w:t xml:space="preserve">Full details of the consultation process were published online on the Department of Public Expenditure and Reform’s website and also on the website </w:t>
      </w:r>
      <w:hyperlink r:id="rId7" w:history="1">
        <w:r w:rsidRPr="00E678A2">
          <w:rPr>
            <w:rStyle w:val="Hyperlink"/>
            <w:rFonts w:ascii="Times New Roman" w:hAnsi="Times New Roman"/>
            <w:sz w:val="24"/>
            <w:szCs w:val="24"/>
          </w:rPr>
          <w:t>www.ogpireland.ie</w:t>
        </w:r>
      </w:hyperlink>
      <w:r>
        <w:rPr>
          <w:rFonts w:ascii="Times New Roman" w:hAnsi="Times New Roman"/>
          <w:sz w:val="24"/>
          <w:szCs w:val="24"/>
        </w:rPr>
        <w:t xml:space="preserve"> website established and maintained by Transparency International Ireland to facilitate participation by civil society and citizens in the public consultation on the basis of funding provided by the Department of Public Expenditure and Reform.  The Department also contacted a large number of organisations directly to advise them of the OGP consultation process and to encourage them to make submissions.</w:t>
      </w:r>
    </w:p>
    <w:p w:rsidR="005C3089" w:rsidRPr="005C3089" w:rsidRDefault="0045001F" w:rsidP="005C3089">
      <w:pPr>
        <w:spacing w:after="200" w:line="360" w:lineRule="auto"/>
        <w:jc w:val="both"/>
        <w:rPr>
          <w:rFonts w:ascii="Times New Roman" w:hAnsi="Times New Roman"/>
          <w:b/>
          <w:sz w:val="24"/>
          <w:szCs w:val="24"/>
        </w:rPr>
      </w:pPr>
      <w:r w:rsidRPr="005C3089">
        <w:rPr>
          <w:rFonts w:ascii="Times New Roman" w:hAnsi="Times New Roman"/>
          <w:b/>
          <w:sz w:val="24"/>
          <w:szCs w:val="24"/>
        </w:rPr>
        <w:t>2. Adequate notice: Countries are to consult the population with sufficient forewarning to ensure the accessibility of opportunities for citizens to engage.</w:t>
      </w:r>
    </w:p>
    <w:p w:rsidR="0045001F" w:rsidRDefault="005C3089" w:rsidP="005C3089">
      <w:pPr>
        <w:spacing w:after="200" w:line="360" w:lineRule="auto"/>
        <w:jc w:val="both"/>
        <w:rPr>
          <w:rFonts w:ascii="Times New Roman" w:hAnsi="Times New Roman"/>
          <w:sz w:val="24"/>
          <w:szCs w:val="24"/>
        </w:rPr>
      </w:pPr>
      <w:r>
        <w:rPr>
          <w:rFonts w:ascii="Times New Roman" w:hAnsi="Times New Roman"/>
          <w:sz w:val="24"/>
          <w:szCs w:val="24"/>
        </w:rPr>
        <w:t>This was achieved as demonstrated by the preparation of a report on the proposals made by civil society and citizens through the public consultation process supported by the Department of Public Expenditure and Reform</w:t>
      </w:r>
      <w:r w:rsidR="0045001F" w:rsidRPr="0045001F">
        <w:rPr>
          <w:rFonts w:ascii="Times New Roman" w:hAnsi="Times New Roman"/>
          <w:sz w:val="24"/>
          <w:szCs w:val="24"/>
        </w:rPr>
        <w:t xml:space="preserve"> </w:t>
      </w:r>
      <w:r>
        <w:rPr>
          <w:rFonts w:ascii="Times New Roman" w:hAnsi="Times New Roman"/>
          <w:sz w:val="24"/>
          <w:szCs w:val="24"/>
        </w:rPr>
        <w:t>as well as the submissions received from a number of organisations some of which had participated in the public meetings held as part of the public consultation and some who had not.</w:t>
      </w:r>
    </w:p>
    <w:p w:rsidR="005C3089" w:rsidRDefault="0045001F" w:rsidP="005C3089">
      <w:pPr>
        <w:spacing w:after="200" w:line="360" w:lineRule="auto"/>
        <w:jc w:val="both"/>
        <w:rPr>
          <w:rFonts w:ascii="Times New Roman" w:hAnsi="Times New Roman"/>
          <w:b/>
          <w:sz w:val="24"/>
          <w:szCs w:val="24"/>
        </w:rPr>
      </w:pPr>
      <w:r w:rsidRPr="005C3089">
        <w:rPr>
          <w:rFonts w:ascii="Times New Roman" w:hAnsi="Times New Roman"/>
          <w:b/>
          <w:sz w:val="24"/>
          <w:szCs w:val="24"/>
        </w:rPr>
        <w:t>3. Awareness raising: Countries are to undertake OGP awareness-raising activities to enhance public pa</w:t>
      </w:r>
      <w:r w:rsidR="005C3089">
        <w:rPr>
          <w:rFonts w:ascii="Times New Roman" w:hAnsi="Times New Roman"/>
          <w:b/>
          <w:sz w:val="24"/>
          <w:szCs w:val="24"/>
        </w:rPr>
        <w:t>rticipation in the consultation</w:t>
      </w:r>
    </w:p>
    <w:p w:rsidR="0045001F" w:rsidRPr="005C3089" w:rsidRDefault="005C3089" w:rsidP="005C3089">
      <w:pPr>
        <w:spacing w:after="200" w:line="360" w:lineRule="auto"/>
        <w:jc w:val="both"/>
        <w:rPr>
          <w:rFonts w:ascii="Times New Roman" w:hAnsi="Times New Roman"/>
          <w:sz w:val="24"/>
          <w:szCs w:val="24"/>
        </w:rPr>
      </w:pPr>
      <w:r w:rsidRPr="005C3089">
        <w:rPr>
          <w:rFonts w:ascii="Times New Roman" w:hAnsi="Times New Roman"/>
          <w:sz w:val="24"/>
          <w:szCs w:val="24"/>
        </w:rPr>
        <w:t xml:space="preserve">In addition to the provision of funding to support the public consultation process, the Minister for Public Expenditure and Reform has sought on a number of occasions to raise public awareness of the OGP and of the public consultation process contributing to the development of Ireland’s first National Action Plan. </w:t>
      </w:r>
    </w:p>
    <w:p w:rsidR="0045001F" w:rsidRPr="005C3089" w:rsidRDefault="0045001F" w:rsidP="005C3089">
      <w:pPr>
        <w:spacing w:after="200" w:line="360" w:lineRule="auto"/>
        <w:jc w:val="both"/>
        <w:rPr>
          <w:rFonts w:ascii="Times New Roman" w:hAnsi="Times New Roman"/>
          <w:b/>
          <w:sz w:val="24"/>
          <w:szCs w:val="24"/>
        </w:rPr>
      </w:pPr>
      <w:r w:rsidRPr="005C3089">
        <w:rPr>
          <w:rFonts w:ascii="Times New Roman" w:hAnsi="Times New Roman"/>
          <w:b/>
          <w:sz w:val="24"/>
          <w:szCs w:val="24"/>
        </w:rPr>
        <w:t xml:space="preserve">4. Multiple channels: Countries are to consult through a variety of mechanisms—including online and through in-person meetings—to ensure the accessibility of opportunities for citizens to engage. </w:t>
      </w:r>
    </w:p>
    <w:p w:rsidR="005C3089" w:rsidRPr="005C3089" w:rsidRDefault="005C3089" w:rsidP="005C3089">
      <w:pPr>
        <w:spacing w:after="200" w:line="360" w:lineRule="auto"/>
        <w:jc w:val="both"/>
        <w:rPr>
          <w:rFonts w:ascii="Times New Roman" w:hAnsi="Times New Roman"/>
          <w:sz w:val="24"/>
          <w:szCs w:val="24"/>
        </w:rPr>
      </w:pPr>
      <w:r w:rsidRPr="005C3089">
        <w:rPr>
          <w:rFonts w:ascii="Times New Roman" w:hAnsi="Times New Roman"/>
          <w:sz w:val="24"/>
          <w:szCs w:val="24"/>
        </w:rPr>
        <w:t>As summarised above, opportunities were provided to contribute to the public consultation process either online or through participation in the public meetings held as part of the public consultation.</w:t>
      </w:r>
    </w:p>
    <w:p w:rsidR="0045001F" w:rsidRPr="005C3089" w:rsidRDefault="0045001F" w:rsidP="005C3089">
      <w:pPr>
        <w:spacing w:after="200" w:line="360" w:lineRule="auto"/>
        <w:jc w:val="both"/>
        <w:rPr>
          <w:rFonts w:ascii="Times New Roman" w:hAnsi="Times New Roman"/>
          <w:b/>
          <w:sz w:val="24"/>
          <w:szCs w:val="24"/>
        </w:rPr>
      </w:pPr>
      <w:r w:rsidRPr="005C3089">
        <w:rPr>
          <w:rFonts w:ascii="Times New Roman" w:hAnsi="Times New Roman"/>
          <w:b/>
          <w:sz w:val="24"/>
          <w:szCs w:val="24"/>
        </w:rPr>
        <w:t xml:space="preserve">5. Breadth of consultation: Countries are to consult widely with the national community, including civil society and the private sector, and to seek out a diverse range of views. </w:t>
      </w:r>
    </w:p>
    <w:p w:rsidR="005C3089" w:rsidRPr="005C3089" w:rsidRDefault="005C3089" w:rsidP="005C3089">
      <w:pPr>
        <w:spacing w:after="200" w:line="360" w:lineRule="auto"/>
        <w:jc w:val="both"/>
        <w:rPr>
          <w:rFonts w:ascii="Times New Roman" w:hAnsi="Times New Roman"/>
          <w:sz w:val="24"/>
          <w:szCs w:val="24"/>
        </w:rPr>
      </w:pPr>
      <w:r w:rsidRPr="005C3089">
        <w:rPr>
          <w:rFonts w:ascii="Times New Roman" w:hAnsi="Times New Roman"/>
          <w:sz w:val="24"/>
          <w:szCs w:val="24"/>
        </w:rPr>
        <w:t xml:space="preserve">The public consultation was designed to facilitate wide consultation with civil society and the private sector.  Approximately </w:t>
      </w:r>
      <w:r w:rsidR="003353AE">
        <w:rPr>
          <w:rFonts w:ascii="Times New Roman" w:hAnsi="Times New Roman"/>
          <w:sz w:val="24"/>
          <w:szCs w:val="24"/>
        </w:rPr>
        <w:t>40</w:t>
      </w:r>
      <w:r w:rsidRPr="005C3089">
        <w:rPr>
          <w:rFonts w:ascii="Times New Roman" w:hAnsi="Times New Roman"/>
          <w:sz w:val="24"/>
          <w:szCs w:val="24"/>
        </w:rPr>
        <w:t xml:space="preserve"> non-governmental organisations participated in the public consultation and a diverse range of views were received. </w:t>
      </w:r>
    </w:p>
    <w:p w:rsidR="0045001F" w:rsidRPr="005C3089" w:rsidRDefault="0045001F" w:rsidP="005C3089">
      <w:pPr>
        <w:spacing w:after="200" w:line="360" w:lineRule="auto"/>
        <w:jc w:val="both"/>
        <w:rPr>
          <w:rFonts w:ascii="Times New Roman" w:hAnsi="Times New Roman"/>
          <w:b/>
          <w:sz w:val="24"/>
          <w:szCs w:val="24"/>
        </w:rPr>
      </w:pPr>
      <w:r w:rsidRPr="005C3089">
        <w:rPr>
          <w:rFonts w:ascii="Times New Roman" w:hAnsi="Times New Roman"/>
          <w:b/>
          <w:sz w:val="24"/>
          <w:szCs w:val="24"/>
        </w:rPr>
        <w:t xml:space="preserve">6. Documentation and feedback: Countries are to produce a summary of the public consultation and all individual written comment submissions are to be made available online. </w:t>
      </w:r>
    </w:p>
    <w:p w:rsidR="00170757" w:rsidRDefault="00DF09CA" w:rsidP="005C3089">
      <w:pPr>
        <w:spacing w:after="200" w:line="360" w:lineRule="auto"/>
        <w:jc w:val="both"/>
        <w:rPr>
          <w:rFonts w:ascii="Times New Roman" w:hAnsi="Times New Roman"/>
          <w:sz w:val="24"/>
          <w:szCs w:val="24"/>
        </w:rPr>
      </w:pPr>
      <w:r w:rsidRPr="00E50B36">
        <w:rPr>
          <w:rFonts w:ascii="Times New Roman" w:hAnsi="Times New Roman"/>
          <w:sz w:val="24"/>
          <w:szCs w:val="24"/>
        </w:rPr>
        <w:t xml:space="preserve">Following </w:t>
      </w:r>
      <w:r w:rsidR="00A0069C">
        <w:rPr>
          <w:rFonts w:ascii="Times New Roman" w:hAnsi="Times New Roman"/>
          <w:sz w:val="24"/>
          <w:szCs w:val="24"/>
        </w:rPr>
        <w:t xml:space="preserve">a series of </w:t>
      </w:r>
      <w:r w:rsidRPr="00E50B36">
        <w:rPr>
          <w:rFonts w:ascii="Times New Roman" w:hAnsi="Times New Roman"/>
          <w:sz w:val="24"/>
          <w:szCs w:val="24"/>
        </w:rPr>
        <w:t xml:space="preserve">public </w:t>
      </w:r>
      <w:r w:rsidR="00A0069C">
        <w:rPr>
          <w:rFonts w:ascii="Times New Roman" w:hAnsi="Times New Roman"/>
          <w:sz w:val="24"/>
          <w:szCs w:val="24"/>
        </w:rPr>
        <w:t xml:space="preserve">meetings </w:t>
      </w:r>
      <w:r w:rsidR="00170757">
        <w:rPr>
          <w:rFonts w:ascii="Times New Roman" w:hAnsi="Times New Roman"/>
          <w:sz w:val="24"/>
          <w:szCs w:val="24"/>
        </w:rPr>
        <w:t xml:space="preserve">during summer 2013 involving civil society groups and citizens facilitated by Transparency International Ireland with funding support provided by the Department of Public Expenditure and Reform, </w:t>
      </w:r>
      <w:r>
        <w:rPr>
          <w:rFonts w:ascii="Times New Roman" w:hAnsi="Times New Roman"/>
          <w:sz w:val="24"/>
          <w:szCs w:val="24"/>
        </w:rPr>
        <w:t xml:space="preserve">a </w:t>
      </w:r>
      <w:r w:rsidR="00170757">
        <w:rPr>
          <w:rFonts w:ascii="Times New Roman" w:hAnsi="Times New Roman"/>
          <w:sz w:val="24"/>
          <w:szCs w:val="24"/>
        </w:rPr>
        <w:t xml:space="preserve">report </w:t>
      </w:r>
      <w:r>
        <w:rPr>
          <w:rFonts w:ascii="Times New Roman" w:hAnsi="Times New Roman"/>
          <w:sz w:val="24"/>
          <w:szCs w:val="24"/>
        </w:rPr>
        <w:t xml:space="preserve">outlining a number of proposals and recommendations </w:t>
      </w:r>
      <w:r w:rsidR="00170757">
        <w:rPr>
          <w:rFonts w:ascii="Times New Roman" w:hAnsi="Times New Roman"/>
          <w:sz w:val="24"/>
          <w:szCs w:val="24"/>
        </w:rPr>
        <w:t xml:space="preserve">for </w:t>
      </w:r>
      <w:r>
        <w:rPr>
          <w:rFonts w:ascii="Times New Roman" w:hAnsi="Times New Roman"/>
          <w:sz w:val="24"/>
          <w:szCs w:val="24"/>
        </w:rPr>
        <w:t xml:space="preserve">Ireland’s first OGP National Action Plan </w:t>
      </w:r>
      <w:r w:rsidR="00170757">
        <w:rPr>
          <w:rFonts w:ascii="Times New Roman" w:hAnsi="Times New Roman"/>
          <w:sz w:val="24"/>
          <w:szCs w:val="24"/>
        </w:rPr>
        <w:t>w</w:t>
      </w:r>
      <w:r w:rsidR="0095573F">
        <w:rPr>
          <w:rFonts w:ascii="Times New Roman" w:hAnsi="Times New Roman"/>
          <w:sz w:val="24"/>
          <w:szCs w:val="24"/>
        </w:rPr>
        <w:t xml:space="preserve">as submitted to the Minister on 2 </w:t>
      </w:r>
      <w:r w:rsidR="00170757">
        <w:rPr>
          <w:rFonts w:ascii="Times New Roman" w:hAnsi="Times New Roman"/>
          <w:sz w:val="24"/>
          <w:szCs w:val="24"/>
        </w:rPr>
        <w:t>October 2013 and published.</w:t>
      </w:r>
    </w:p>
    <w:p w:rsidR="005C3089" w:rsidRDefault="005C3089" w:rsidP="005C3089">
      <w:pPr>
        <w:spacing w:line="36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76CF0" w:rsidRDefault="00A0069C" w:rsidP="005C3089">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Open Government: Progress </w:t>
      </w:r>
      <w:r w:rsidR="00976CF0">
        <w:rPr>
          <w:rFonts w:ascii="Times New Roman" w:hAnsi="Times New Roman" w:cs="Times New Roman"/>
          <w:b/>
          <w:bCs/>
          <w:sz w:val="28"/>
          <w:szCs w:val="28"/>
        </w:rPr>
        <w:t xml:space="preserve">to </w:t>
      </w:r>
      <w:r>
        <w:rPr>
          <w:rFonts w:ascii="Times New Roman" w:hAnsi="Times New Roman" w:cs="Times New Roman"/>
          <w:b/>
          <w:bCs/>
          <w:sz w:val="28"/>
          <w:szCs w:val="28"/>
        </w:rPr>
        <w:t>D</w:t>
      </w:r>
      <w:r w:rsidR="00976CF0">
        <w:rPr>
          <w:rFonts w:ascii="Times New Roman" w:hAnsi="Times New Roman" w:cs="Times New Roman"/>
          <w:b/>
          <w:bCs/>
          <w:sz w:val="28"/>
          <w:szCs w:val="28"/>
        </w:rPr>
        <w:t>ate</w:t>
      </w:r>
    </w:p>
    <w:p w:rsidR="00D0755E" w:rsidRDefault="00170757" w:rsidP="005C3089">
      <w:pPr>
        <w:spacing w:line="360" w:lineRule="auto"/>
        <w:jc w:val="both"/>
        <w:rPr>
          <w:rFonts w:ascii="Times New Roman" w:hAnsi="Times New Roman" w:cs="Times New Roman"/>
          <w:sz w:val="24"/>
          <w:szCs w:val="24"/>
        </w:rPr>
      </w:pPr>
      <w:r>
        <w:rPr>
          <w:rFonts w:ascii="Times New Roman" w:hAnsi="Times New Roman" w:cs="Times New Roman"/>
          <w:sz w:val="24"/>
          <w:szCs w:val="24"/>
        </w:rPr>
        <w:t>Very substantial progress has been made in delivering a significant programme of reform initiatives many of which are included in the Programme for Government</w:t>
      </w:r>
      <w:r w:rsidR="00D81580">
        <w:rPr>
          <w:rFonts w:ascii="Times New Roman" w:hAnsi="Times New Roman" w:cs="Times New Roman"/>
          <w:sz w:val="24"/>
          <w:szCs w:val="24"/>
        </w:rPr>
        <w:t xml:space="preserve"> and</w:t>
      </w:r>
      <w:r>
        <w:rPr>
          <w:rFonts w:ascii="Times New Roman" w:hAnsi="Times New Roman" w:cs="Times New Roman"/>
          <w:sz w:val="24"/>
          <w:szCs w:val="24"/>
        </w:rPr>
        <w:t xml:space="preserve"> which dovetail closely with core OGP themes and objectives.  These include:- </w:t>
      </w:r>
    </w:p>
    <w:p w:rsidR="00D0755E" w:rsidRDefault="0095573F"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Ombudsman Act</w:t>
      </w:r>
      <w:r w:rsidR="00D0755E">
        <w:rPr>
          <w:rFonts w:ascii="Times New Roman" w:hAnsi="Times New Roman" w:cs="Times New Roman"/>
          <w:sz w:val="24"/>
          <w:szCs w:val="24"/>
        </w:rPr>
        <w:t xml:space="preserve"> 2012 </w:t>
      </w:r>
      <w:r w:rsidR="00170757">
        <w:rPr>
          <w:rFonts w:ascii="Times New Roman" w:hAnsi="Times New Roman" w:cs="Times New Roman"/>
          <w:sz w:val="24"/>
          <w:szCs w:val="24"/>
        </w:rPr>
        <w:t xml:space="preserve">which </w:t>
      </w:r>
      <w:r w:rsidR="00D0755E">
        <w:rPr>
          <w:rFonts w:ascii="Times New Roman" w:hAnsi="Times New Roman" w:cs="Times New Roman"/>
          <w:sz w:val="24"/>
          <w:szCs w:val="24"/>
        </w:rPr>
        <w:t xml:space="preserve">results in the most significant expansion in the jurisdiction of the Ombudsman in the 30 years since the original </w:t>
      </w:r>
      <w:r w:rsidR="00170757">
        <w:rPr>
          <w:rFonts w:ascii="Times New Roman" w:hAnsi="Times New Roman" w:cs="Times New Roman"/>
          <w:sz w:val="24"/>
          <w:szCs w:val="24"/>
        </w:rPr>
        <w:t xml:space="preserve">Ombudsman </w:t>
      </w:r>
      <w:r w:rsidR="00D0755E">
        <w:rPr>
          <w:rFonts w:ascii="Times New Roman" w:hAnsi="Times New Roman" w:cs="Times New Roman"/>
          <w:sz w:val="24"/>
          <w:szCs w:val="24"/>
        </w:rPr>
        <w:t>legislation</w:t>
      </w:r>
      <w:r w:rsidR="00170757">
        <w:rPr>
          <w:rFonts w:ascii="Times New Roman" w:hAnsi="Times New Roman" w:cs="Times New Roman"/>
          <w:sz w:val="24"/>
          <w:szCs w:val="24"/>
        </w:rPr>
        <w:t xml:space="preserve"> was enacted.</w:t>
      </w:r>
      <w:r w:rsidR="00D0755E">
        <w:rPr>
          <w:rFonts w:ascii="Times New Roman" w:hAnsi="Times New Roman" w:cs="Times New Roman"/>
          <w:sz w:val="24"/>
          <w:szCs w:val="24"/>
        </w:rPr>
        <w:t xml:space="preserve"> </w:t>
      </w:r>
    </w:p>
    <w:p w:rsidR="00D0755E" w:rsidRDefault="00D0755E"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5573F">
        <w:rPr>
          <w:rFonts w:ascii="Times New Roman" w:hAnsi="Times New Roman" w:cs="Times New Roman"/>
          <w:sz w:val="24"/>
          <w:szCs w:val="24"/>
        </w:rPr>
        <w:t>he Houses of the Oireachtas Act</w:t>
      </w:r>
      <w:r>
        <w:rPr>
          <w:rFonts w:ascii="Times New Roman" w:hAnsi="Times New Roman" w:cs="Times New Roman"/>
          <w:sz w:val="24"/>
          <w:szCs w:val="24"/>
        </w:rPr>
        <w:t xml:space="preserve"> 2013 establishes a comprehensive statutory framework for the Oireachtas to conduct inquiries within the current constitutional framework.</w:t>
      </w:r>
    </w:p>
    <w:p w:rsidR="00D0755E" w:rsidRPr="00D70580" w:rsidRDefault="00D0755E"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Protected Disclosures legislation </w:t>
      </w:r>
      <w:r w:rsidR="00170757">
        <w:rPr>
          <w:rFonts w:ascii="Times New Roman" w:hAnsi="Times New Roman" w:cs="Times New Roman"/>
          <w:sz w:val="24"/>
          <w:szCs w:val="24"/>
        </w:rPr>
        <w:t>incorporating best practice international standards for whistleblower protection i</w:t>
      </w:r>
      <w:r>
        <w:rPr>
          <w:rFonts w:ascii="Times New Roman" w:hAnsi="Times New Roman" w:cs="Times New Roman"/>
          <w:sz w:val="24"/>
          <w:szCs w:val="24"/>
        </w:rPr>
        <w:t xml:space="preserve">s </w:t>
      </w:r>
      <w:r w:rsidR="00170757">
        <w:rPr>
          <w:rFonts w:ascii="Times New Roman" w:hAnsi="Times New Roman" w:cs="Times New Roman"/>
          <w:sz w:val="24"/>
          <w:szCs w:val="24"/>
        </w:rPr>
        <w:t>currently being progressed through the</w:t>
      </w:r>
      <w:r w:rsidR="0095573F">
        <w:rPr>
          <w:rFonts w:ascii="Times New Roman" w:hAnsi="Times New Roman" w:cs="Times New Roman"/>
          <w:sz w:val="24"/>
          <w:szCs w:val="24"/>
        </w:rPr>
        <w:t xml:space="preserve"> Houses of the</w:t>
      </w:r>
      <w:r w:rsidR="00170757">
        <w:rPr>
          <w:rFonts w:ascii="Times New Roman" w:hAnsi="Times New Roman" w:cs="Times New Roman"/>
          <w:sz w:val="24"/>
          <w:szCs w:val="24"/>
        </w:rPr>
        <w:t xml:space="preserve"> Oireachtas.  The legislation will play a central role in safeguarding workers who speak up to raise concerns regarding wrongdoing in the workplace.</w:t>
      </w:r>
      <w:r w:rsidRPr="00D70580">
        <w:rPr>
          <w:rFonts w:ascii="Times New Roman" w:hAnsi="Times New Roman" w:cs="Times New Roman"/>
          <w:sz w:val="24"/>
          <w:szCs w:val="24"/>
        </w:rPr>
        <w:t xml:space="preserve"> </w:t>
      </w:r>
    </w:p>
    <w:p w:rsidR="00D0755E" w:rsidRPr="00D70580" w:rsidRDefault="00170757"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Regulation of Lobbying Bill which will establish a detailed and comprehensive framework for the regulation of lobbying is currently being drafted and is expected to be published by mid</w:t>
      </w:r>
      <w:r w:rsidR="0095573F">
        <w:rPr>
          <w:rFonts w:ascii="Times New Roman" w:hAnsi="Times New Roman" w:cs="Times New Roman"/>
          <w:sz w:val="24"/>
          <w:szCs w:val="24"/>
        </w:rPr>
        <w:t xml:space="preserve">-2014. </w:t>
      </w:r>
      <w:r>
        <w:rPr>
          <w:rFonts w:ascii="Times New Roman" w:hAnsi="Times New Roman" w:cs="Times New Roman"/>
          <w:sz w:val="24"/>
          <w:szCs w:val="24"/>
        </w:rPr>
        <w:t xml:space="preserve"> </w:t>
      </w:r>
    </w:p>
    <w:p w:rsidR="00170757" w:rsidRDefault="00170757" w:rsidP="005C3089">
      <w:pPr>
        <w:pStyle w:val="ListParagraph"/>
        <w:numPr>
          <w:ilvl w:val="0"/>
          <w:numId w:val="7"/>
        </w:numPr>
        <w:spacing w:line="360" w:lineRule="auto"/>
        <w:jc w:val="both"/>
        <w:rPr>
          <w:rFonts w:ascii="Times New Roman" w:hAnsi="Times New Roman" w:cs="Times New Roman"/>
          <w:sz w:val="24"/>
          <w:szCs w:val="24"/>
        </w:rPr>
      </w:pPr>
      <w:r w:rsidRPr="00170757">
        <w:rPr>
          <w:rFonts w:ascii="Times New Roman" w:hAnsi="Times New Roman" w:cs="Times New Roman"/>
          <w:sz w:val="24"/>
          <w:szCs w:val="24"/>
        </w:rPr>
        <w:t xml:space="preserve">A project has commenced to overhaul ethics legislation in Ireland which will consolidate, modernise and update the current statutory framework as well as implement the recommendations relating to conflicts of interest contained in the final Report of the Mahon Tribunal. </w:t>
      </w:r>
    </w:p>
    <w:p w:rsidR="00D0755E" w:rsidRPr="00170757" w:rsidRDefault="00D0755E" w:rsidP="005C3089">
      <w:pPr>
        <w:pStyle w:val="ListParagraph"/>
        <w:numPr>
          <w:ilvl w:val="0"/>
          <w:numId w:val="7"/>
        </w:numPr>
        <w:spacing w:line="360" w:lineRule="auto"/>
        <w:jc w:val="both"/>
        <w:rPr>
          <w:rFonts w:ascii="Times New Roman" w:hAnsi="Times New Roman" w:cs="Times New Roman"/>
          <w:sz w:val="24"/>
          <w:szCs w:val="24"/>
        </w:rPr>
      </w:pPr>
      <w:r w:rsidRPr="00170757">
        <w:rPr>
          <w:rFonts w:ascii="Times New Roman" w:hAnsi="Times New Roman" w:cs="Times New Roman"/>
          <w:sz w:val="24"/>
          <w:szCs w:val="24"/>
        </w:rPr>
        <w:t>The commencement of the next stage in the Dáil reform programme will deliver real improvement to its examination of legislation and scrutiny of budgets and spending. It will also bring civil society, interest groups and experts into the process at an early stage. These reforms are part of a wider agenda to make parliament more effective and efficient, and to allow more scrutiny of the legislative process. It will also see the Government engaging more with the Oireachtas as well as greater involvement of Oireachtas committees in the budget process.</w:t>
      </w:r>
    </w:p>
    <w:p w:rsidR="00D0755E" w:rsidRDefault="00D0755E"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70757">
        <w:rPr>
          <w:rFonts w:ascii="Times New Roman" w:hAnsi="Times New Roman" w:cs="Times New Roman"/>
          <w:sz w:val="24"/>
          <w:szCs w:val="24"/>
        </w:rPr>
        <w:t xml:space="preserve">n extensive </w:t>
      </w:r>
      <w:r>
        <w:rPr>
          <w:rFonts w:ascii="Times New Roman" w:hAnsi="Times New Roman" w:cs="Times New Roman"/>
          <w:sz w:val="24"/>
          <w:szCs w:val="24"/>
        </w:rPr>
        <w:t xml:space="preserve">programme of local government reform is also underway. The Local Government </w:t>
      </w:r>
      <w:r w:rsidR="0095573F">
        <w:rPr>
          <w:rFonts w:ascii="Times New Roman" w:hAnsi="Times New Roman" w:cs="Times New Roman"/>
          <w:sz w:val="24"/>
          <w:szCs w:val="24"/>
        </w:rPr>
        <w:t>Act 2014</w:t>
      </w:r>
      <w:r>
        <w:rPr>
          <w:rFonts w:ascii="Times New Roman" w:hAnsi="Times New Roman" w:cs="Times New Roman"/>
          <w:sz w:val="24"/>
          <w:szCs w:val="24"/>
        </w:rPr>
        <w:t xml:space="preserve"> will fundamentally reform the local government system in Ireland. The </w:t>
      </w:r>
      <w:r w:rsidR="0095573F">
        <w:rPr>
          <w:rFonts w:ascii="Times New Roman" w:hAnsi="Times New Roman" w:cs="Times New Roman"/>
          <w:sz w:val="24"/>
          <w:szCs w:val="24"/>
        </w:rPr>
        <w:t>Act</w:t>
      </w:r>
      <w:r>
        <w:rPr>
          <w:rFonts w:ascii="Times New Roman" w:hAnsi="Times New Roman" w:cs="Times New Roman"/>
          <w:sz w:val="24"/>
          <w:szCs w:val="24"/>
        </w:rPr>
        <w:t xml:space="preserve"> provides for greater efficiency in local government, improvements to local government funding, accountability and governance, as well as providing for local government taking the lead in economic and community development.</w:t>
      </w:r>
    </w:p>
    <w:p w:rsidR="00D0755E" w:rsidRDefault="00170757"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As part of the programme of local government reform, a</w:t>
      </w:r>
      <w:r w:rsidR="00D0755E">
        <w:rPr>
          <w:rFonts w:ascii="Times New Roman" w:hAnsi="Times New Roman" w:cs="Times New Roman"/>
          <w:sz w:val="24"/>
          <w:szCs w:val="24"/>
        </w:rPr>
        <w:t xml:space="preserve"> new National Oversight and Audit Commission for Local Government (NOAC) will be established to provide independent scrutiny of local government performance and in providing value for money for service delivery. NOAC reports will be made public and the Chief Executive will prepare an implementation plan to address any issues raised by the NOAC.</w:t>
      </w:r>
    </w:p>
    <w:p w:rsidR="00D0755E" w:rsidRDefault="00D0755E" w:rsidP="005C3089">
      <w:pPr>
        <w:pStyle w:val="ListParagraph"/>
        <w:numPr>
          <w:ilvl w:val="0"/>
          <w:numId w:val="7"/>
        </w:numPr>
        <w:spacing w:line="360" w:lineRule="auto"/>
        <w:jc w:val="both"/>
        <w:rPr>
          <w:rFonts w:ascii="Times New Roman" w:hAnsi="Times New Roman" w:cs="Times New Roman"/>
          <w:sz w:val="24"/>
          <w:szCs w:val="24"/>
        </w:rPr>
      </w:pPr>
      <w:r w:rsidRPr="00C95818">
        <w:rPr>
          <w:rFonts w:ascii="Times New Roman" w:hAnsi="Times New Roman" w:cs="Times New Roman"/>
          <w:sz w:val="24"/>
          <w:szCs w:val="24"/>
        </w:rPr>
        <w:t xml:space="preserve">The powers of the Office of the Director of Corporate Enforcement were enhanced by the Criminal </w:t>
      </w:r>
      <w:r>
        <w:rPr>
          <w:rFonts w:ascii="Times New Roman" w:hAnsi="Times New Roman" w:cs="Times New Roman"/>
          <w:sz w:val="24"/>
          <w:szCs w:val="24"/>
        </w:rPr>
        <w:t>Justice Act 2011. Witnesses may now be compelled to provide certain documents and information. New categories of white – collar crime are also identified in the act, increasing the coverage of corrupt practices.</w:t>
      </w:r>
    </w:p>
    <w:p w:rsidR="00D0755E" w:rsidRDefault="00D0755E"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government departments and offices </w:t>
      </w:r>
      <w:r w:rsidR="007E2FED">
        <w:rPr>
          <w:rFonts w:ascii="Times New Roman" w:hAnsi="Times New Roman" w:cs="Times New Roman"/>
          <w:sz w:val="24"/>
          <w:szCs w:val="24"/>
        </w:rPr>
        <w:t>now</w:t>
      </w:r>
      <w:r>
        <w:rPr>
          <w:rFonts w:ascii="Times New Roman" w:hAnsi="Times New Roman" w:cs="Times New Roman"/>
          <w:sz w:val="24"/>
          <w:szCs w:val="24"/>
        </w:rPr>
        <w:t xml:space="preserve"> publish details of purchase orders over €20</w:t>
      </w:r>
      <w:r w:rsidR="00104217">
        <w:rPr>
          <w:rFonts w:ascii="Times New Roman" w:hAnsi="Times New Roman" w:cs="Times New Roman"/>
          <w:sz w:val="24"/>
          <w:szCs w:val="24"/>
        </w:rPr>
        <w:t>,</w:t>
      </w:r>
      <w:r>
        <w:rPr>
          <w:rFonts w:ascii="Times New Roman" w:hAnsi="Times New Roman" w:cs="Times New Roman"/>
          <w:sz w:val="24"/>
          <w:szCs w:val="24"/>
        </w:rPr>
        <w:t>000 on a quarterly basis.</w:t>
      </w:r>
    </w:p>
    <w:p w:rsidR="00D0755E" w:rsidRPr="00170757" w:rsidRDefault="00D0755E" w:rsidP="005C3089">
      <w:pPr>
        <w:pStyle w:val="ListParagraph"/>
        <w:numPr>
          <w:ilvl w:val="0"/>
          <w:numId w:val="7"/>
        </w:numPr>
        <w:spacing w:line="360" w:lineRule="auto"/>
        <w:jc w:val="both"/>
        <w:rPr>
          <w:rFonts w:ascii="Times New Roman" w:hAnsi="Times New Roman" w:cs="Times New Roman"/>
          <w:sz w:val="24"/>
          <w:szCs w:val="24"/>
        </w:rPr>
      </w:pPr>
      <w:r w:rsidRPr="00170757">
        <w:rPr>
          <w:rFonts w:ascii="Times New Roman" w:hAnsi="Times New Roman" w:cs="Times New Roman"/>
          <w:sz w:val="24"/>
          <w:szCs w:val="24"/>
        </w:rPr>
        <w:t>The new Public Services Card will introduce a number of significant improvements including the incorporation of contactless ticketing chips for travel entitlement and new smart card technology. By the end of 2013, over 600,000 cards had been issued. It is intended that a cumulative target of three million cards will have been issued by the end of 2016.</w:t>
      </w:r>
      <w:r w:rsidR="00170757">
        <w:rPr>
          <w:rFonts w:ascii="Times New Roman" w:hAnsi="Times New Roman" w:cs="Times New Roman"/>
          <w:sz w:val="24"/>
          <w:szCs w:val="24"/>
        </w:rPr>
        <w:t xml:space="preserve">  </w:t>
      </w:r>
      <w:r w:rsidRPr="00170757">
        <w:rPr>
          <w:rFonts w:ascii="Times New Roman" w:hAnsi="Times New Roman" w:cs="Times New Roman"/>
          <w:sz w:val="24"/>
          <w:szCs w:val="24"/>
        </w:rPr>
        <w:t>Progress in 2013 to facilitate greater use and sharing of data included –</w:t>
      </w:r>
    </w:p>
    <w:p w:rsidR="00D0755E" w:rsidRDefault="007E2FED" w:rsidP="005C3089">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drafting of a Data Sharing and Governance B</w:t>
      </w:r>
      <w:r w:rsidR="00D0755E">
        <w:rPr>
          <w:rFonts w:ascii="Times New Roman" w:hAnsi="Times New Roman" w:cs="Times New Roman"/>
          <w:sz w:val="24"/>
          <w:szCs w:val="24"/>
        </w:rPr>
        <w:t>ill to mandate greater data sharing and linking in the public service</w:t>
      </w:r>
    </w:p>
    <w:p w:rsidR="00D0755E" w:rsidRDefault="007E2FED" w:rsidP="005C3089">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publication of a Health I</w:t>
      </w:r>
      <w:r w:rsidR="00D0755E">
        <w:rPr>
          <w:rFonts w:ascii="Times New Roman" w:hAnsi="Times New Roman" w:cs="Times New Roman"/>
          <w:sz w:val="24"/>
          <w:szCs w:val="24"/>
        </w:rPr>
        <w:t>dentifiers Bill to enable the introduction of universal and unique health identifiers for patients and service providers</w:t>
      </w:r>
    </w:p>
    <w:p w:rsidR="00D0755E" w:rsidRDefault="007E2FED" w:rsidP="005C3089">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00D0755E">
        <w:rPr>
          <w:rFonts w:ascii="Times New Roman" w:hAnsi="Times New Roman" w:cs="Times New Roman"/>
          <w:sz w:val="24"/>
          <w:szCs w:val="24"/>
        </w:rPr>
        <w:t>pproval of the roll out of a new National Postcode Scheme by 2015.</w:t>
      </w:r>
    </w:p>
    <w:p w:rsidR="00D0755E" w:rsidRDefault="00D0755E"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Department of the Environment, Community and Local Government set up a working group on citizen engagement that </w:t>
      </w:r>
      <w:r w:rsidR="007E2FED">
        <w:rPr>
          <w:rFonts w:ascii="Times New Roman" w:hAnsi="Times New Roman" w:cs="Times New Roman"/>
          <w:sz w:val="24"/>
          <w:szCs w:val="24"/>
        </w:rPr>
        <w:t>made</w:t>
      </w:r>
      <w:r>
        <w:rPr>
          <w:rFonts w:ascii="Times New Roman" w:hAnsi="Times New Roman" w:cs="Times New Roman"/>
          <w:sz w:val="24"/>
          <w:szCs w:val="24"/>
        </w:rPr>
        <w:t xml:space="preserve"> recommendations on more extensive and diverse input by citizens into the decision-making process </w:t>
      </w:r>
      <w:r w:rsidR="007E2FED">
        <w:rPr>
          <w:rFonts w:ascii="Times New Roman" w:hAnsi="Times New Roman" w:cs="Times New Roman"/>
          <w:sz w:val="24"/>
          <w:szCs w:val="24"/>
        </w:rPr>
        <w:t>to</w:t>
      </w:r>
      <w:r>
        <w:rPr>
          <w:rFonts w:ascii="Times New Roman" w:hAnsi="Times New Roman" w:cs="Times New Roman"/>
          <w:sz w:val="24"/>
          <w:szCs w:val="24"/>
        </w:rPr>
        <w:t xml:space="preserve"> allow for citizen input to be facilitated in local government decision making.</w:t>
      </w:r>
    </w:p>
    <w:p w:rsidR="00D0755E" w:rsidRDefault="00D0755E" w:rsidP="005C308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ongoing Constitutional Convention is a major venture in participative democracy. The Convention is a decision making forum of 100 people, including 66 citizens</w:t>
      </w:r>
      <w:r w:rsidR="007E2FED">
        <w:rPr>
          <w:rFonts w:ascii="Times New Roman" w:hAnsi="Times New Roman" w:cs="Times New Roman"/>
          <w:sz w:val="24"/>
          <w:szCs w:val="24"/>
        </w:rPr>
        <w:t xml:space="preserve"> selected at random</w:t>
      </w:r>
      <w:r>
        <w:rPr>
          <w:rFonts w:ascii="Times New Roman" w:hAnsi="Times New Roman" w:cs="Times New Roman"/>
          <w:sz w:val="24"/>
          <w:szCs w:val="24"/>
        </w:rPr>
        <w:t>. It is tasked with considering certain aspects of the Constitution to ensure that it is fully equipped for the 21</w:t>
      </w:r>
      <w:r w:rsidRPr="00E6208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and mak</w:t>
      </w:r>
      <w:r w:rsidR="007E2FED">
        <w:rPr>
          <w:rFonts w:ascii="Times New Roman" w:hAnsi="Times New Roman" w:cs="Times New Roman"/>
          <w:sz w:val="24"/>
          <w:szCs w:val="24"/>
        </w:rPr>
        <w:t>es</w:t>
      </w:r>
      <w:r>
        <w:rPr>
          <w:rFonts w:ascii="Times New Roman" w:hAnsi="Times New Roman" w:cs="Times New Roman"/>
          <w:sz w:val="24"/>
          <w:szCs w:val="24"/>
        </w:rPr>
        <w:t xml:space="preserve"> recommendations to the Oireachtas on</w:t>
      </w:r>
      <w:r w:rsidR="007E2FED">
        <w:rPr>
          <w:rFonts w:ascii="Times New Roman" w:hAnsi="Times New Roman" w:cs="Times New Roman"/>
          <w:sz w:val="24"/>
          <w:szCs w:val="24"/>
        </w:rPr>
        <w:t xml:space="preserve"> possible</w:t>
      </w:r>
      <w:r>
        <w:rPr>
          <w:rFonts w:ascii="Times New Roman" w:hAnsi="Times New Roman" w:cs="Times New Roman"/>
          <w:sz w:val="24"/>
          <w:szCs w:val="24"/>
        </w:rPr>
        <w:t xml:space="preserve"> future constitutional amendments which will b</w:t>
      </w:r>
      <w:r w:rsidR="007E2FED">
        <w:rPr>
          <w:rFonts w:ascii="Times New Roman" w:hAnsi="Times New Roman" w:cs="Times New Roman"/>
          <w:sz w:val="24"/>
          <w:szCs w:val="24"/>
        </w:rPr>
        <w:t xml:space="preserve">e put to the people in referenda. </w:t>
      </w:r>
    </w:p>
    <w:p w:rsidR="00D0755E" w:rsidRDefault="0045001F" w:rsidP="005C3089">
      <w:pPr>
        <w:pStyle w:val="ListParagraph"/>
        <w:numPr>
          <w:ilvl w:val="0"/>
          <w:numId w:val="7"/>
        </w:numPr>
        <w:spacing w:line="360" w:lineRule="auto"/>
        <w:jc w:val="both"/>
        <w:rPr>
          <w:rFonts w:ascii="Times New Roman" w:hAnsi="Times New Roman" w:cs="Times New Roman"/>
          <w:b/>
          <w:bCs/>
          <w:sz w:val="28"/>
          <w:szCs w:val="28"/>
        </w:rPr>
      </w:pPr>
      <w:r>
        <w:rPr>
          <w:rFonts w:ascii="Times New Roman" w:hAnsi="Times New Roman" w:cs="Times New Roman"/>
          <w:sz w:val="24"/>
          <w:szCs w:val="24"/>
        </w:rPr>
        <w:t xml:space="preserve">Transparency of </w:t>
      </w:r>
      <w:r w:rsidR="005C1D47">
        <w:rPr>
          <w:rFonts w:ascii="Times New Roman" w:hAnsi="Times New Roman" w:cs="Times New Roman"/>
          <w:sz w:val="24"/>
          <w:szCs w:val="24"/>
        </w:rPr>
        <w:t xml:space="preserve">Budgetary </w:t>
      </w:r>
      <w:r>
        <w:rPr>
          <w:rFonts w:ascii="Times New Roman" w:hAnsi="Times New Roman" w:cs="Times New Roman"/>
          <w:sz w:val="24"/>
          <w:szCs w:val="24"/>
        </w:rPr>
        <w:t xml:space="preserve">Process </w:t>
      </w:r>
    </w:p>
    <w:p w:rsidR="005C3089" w:rsidRDefault="005C3089">
      <w:pPr>
        <w:rPr>
          <w:rFonts w:ascii="Times New Roman" w:hAnsi="Times New Roman" w:cs="Times New Roman"/>
          <w:b/>
          <w:bCs/>
          <w:sz w:val="28"/>
          <w:szCs w:val="28"/>
        </w:rPr>
      </w:pPr>
      <w:r>
        <w:rPr>
          <w:rFonts w:ascii="Times New Roman" w:hAnsi="Times New Roman" w:cs="Times New Roman"/>
          <w:b/>
          <w:bCs/>
          <w:sz w:val="28"/>
          <w:szCs w:val="28"/>
        </w:rPr>
        <w:br w:type="page"/>
      </w:r>
    </w:p>
    <w:p w:rsidR="00D0755E" w:rsidRDefault="00D0755E" w:rsidP="005C3089">
      <w:pPr>
        <w:spacing w:line="360" w:lineRule="auto"/>
        <w:rPr>
          <w:rFonts w:ascii="Times New Roman" w:hAnsi="Times New Roman" w:cs="Times New Roman"/>
          <w:b/>
          <w:bCs/>
          <w:sz w:val="28"/>
          <w:szCs w:val="28"/>
        </w:rPr>
      </w:pPr>
    </w:p>
    <w:p w:rsidR="00976CF0" w:rsidRPr="00976CF0" w:rsidRDefault="00976CF0" w:rsidP="005C3089">
      <w:pPr>
        <w:pStyle w:val="ListParagraph"/>
        <w:numPr>
          <w:ilvl w:val="0"/>
          <w:numId w:val="6"/>
        </w:numPr>
        <w:spacing w:line="360" w:lineRule="auto"/>
        <w:rPr>
          <w:rFonts w:ascii="Times New Roman" w:hAnsi="Times New Roman" w:cs="Times New Roman"/>
          <w:b/>
          <w:bCs/>
          <w:sz w:val="28"/>
          <w:szCs w:val="28"/>
        </w:rPr>
      </w:pPr>
      <w:r w:rsidRPr="00976CF0">
        <w:rPr>
          <w:rFonts w:ascii="Times New Roman" w:hAnsi="Times New Roman" w:cs="Times New Roman"/>
          <w:b/>
          <w:bCs/>
          <w:sz w:val="28"/>
          <w:szCs w:val="28"/>
        </w:rPr>
        <w:t xml:space="preserve">Open Data </w:t>
      </w:r>
      <w:r w:rsidR="00081491">
        <w:rPr>
          <w:rFonts w:ascii="Times New Roman" w:hAnsi="Times New Roman" w:cs="Times New Roman"/>
          <w:b/>
          <w:bCs/>
          <w:sz w:val="28"/>
          <w:szCs w:val="28"/>
        </w:rPr>
        <w:t xml:space="preserve">and Transparency </w:t>
      </w:r>
      <w:r w:rsidRPr="00976CF0">
        <w:rPr>
          <w:rFonts w:ascii="Times New Roman" w:hAnsi="Times New Roman" w:cs="Times New Roman"/>
          <w:b/>
          <w:bCs/>
          <w:sz w:val="28"/>
          <w:szCs w:val="28"/>
        </w:rPr>
        <w:t>– opening</w:t>
      </w:r>
      <w:r w:rsidR="005C3089">
        <w:rPr>
          <w:rFonts w:ascii="Times New Roman" w:hAnsi="Times New Roman" w:cs="Times New Roman"/>
          <w:b/>
          <w:bCs/>
          <w:sz w:val="28"/>
          <w:szCs w:val="28"/>
        </w:rPr>
        <w:t>-</w:t>
      </w:r>
      <w:r w:rsidRPr="00976CF0">
        <w:rPr>
          <w:rFonts w:ascii="Times New Roman" w:hAnsi="Times New Roman" w:cs="Times New Roman"/>
          <w:b/>
          <w:bCs/>
          <w:sz w:val="28"/>
          <w:szCs w:val="28"/>
        </w:rPr>
        <w:t>up Government data for greater accountability</w:t>
      </w:r>
      <w:r>
        <w:rPr>
          <w:rFonts w:ascii="Times New Roman" w:hAnsi="Times New Roman" w:cs="Times New Roman"/>
          <w:b/>
          <w:bCs/>
          <w:sz w:val="28"/>
          <w:szCs w:val="28"/>
        </w:rPr>
        <w:t xml:space="preserve">, improving public services and achieving economic growth </w:t>
      </w:r>
    </w:p>
    <w:p w:rsidR="005C1D47" w:rsidRPr="0045001F" w:rsidRDefault="00025665" w:rsidP="005C3089">
      <w:pPr>
        <w:spacing w:line="360" w:lineRule="auto"/>
        <w:jc w:val="both"/>
        <w:rPr>
          <w:rFonts w:ascii="Times New Roman" w:hAnsi="Times New Roman" w:cs="Times New Roman"/>
          <w:sz w:val="24"/>
          <w:szCs w:val="24"/>
        </w:rPr>
      </w:pPr>
      <w:r w:rsidRPr="00D73CD5">
        <w:rPr>
          <w:rFonts w:ascii="Times New Roman" w:hAnsi="Times New Roman" w:cs="Times New Roman"/>
          <w:sz w:val="24"/>
          <w:szCs w:val="24"/>
        </w:rPr>
        <w:t>Open</w:t>
      </w:r>
      <w:r>
        <w:rPr>
          <w:rFonts w:ascii="Times New Roman" w:hAnsi="Times New Roman" w:cs="Times New Roman"/>
          <w:sz w:val="24"/>
          <w:szCs w:val="24"/>
        </w:rPr>
        <w:t>ing up Government</w:t>
      </w:r>
      <w:r w:rsidRPr="00D73CD5">
        <w:rPr>
          <w:rFonts w:ascii="Times New Roman" w:hAnsi="Times New Roman" w:cs="Times New Roman"/>
          <w:sz w:val="24"/>
          <w:szCs w:val="24"/>
        </w:rPr>
        <w:t xml:space="preserve"> data has the potential to drive innovation and economic g</w:t>
      </w:r>
      <w:r w:rsidR="007E2FED">
        <w:rPr>
          <w:rFonts w:ascii="Times New Roman" w:hAnsi="Times New Roman" w:cs="Times New Roman"/>
          <w:sz w:val="24"/>
          <w:szCs w:val="24"/>
        </w:rPr>
        <w:t xml:space="preserve">rowth, improve public services, </w:t>
      </w:r>
      <w:r w:rsidR="007E2FED" w:rsidRPr="00D73CD5">
        <w:rPr>
          <w:rFonts w:ascii="Times New Roman" w:hAnsi="Times New Roman" w:cs="Times New Roman"/>
          <w:sz w:val="24"/>
          <w:szCs w:val="24"/>
        </w:rPr>
        <w:t>strengthen</w:t>
      </w:r>
      <w:r w:rsidR="007E2FED">
        <w:rPr>
          <w:rFonts w:ascii="Times New Roman" w:hAnsi="Times New Roman" w:cs="Times New Roman"/>
          <w:sz w:val="24"/>
          <w:szCs w:val="24"/>
        </w:rPr>
        <w:t xml:space="preserve"> democracy and </w:t>
      </w:r>
      <w:r w:rsidRPr="00D73CD5">
        <w:rPr>
          <w:rFonts w:ascii="Times New Roman" w:hAnsi="Times New Roman" w:cs="Times New Roman"/>
          <w:sz w:val="24"/>
          <w:szCs w:val="24"/>
        </w:rPr>
        <w:t xml:space="preserve">increase transparency and accountability of government.  </w:t>
      </w:r>
    </w:p>
    <w:p w:rsidR="00081491" w:rsidRPr="005C1D47" w:rsidRDefault="005C1D47" w:rsidP="005C3089">
      <w:pPr>
        <w:spacing w:line="360" w:lineRule="auto"/>
        <w:jc w:val="both"/>
        <w:rPr>
          <w:rFonts w:ascii="Times New Roman" w:hAnsi="Times New Roman" w:cs="Times New Roman"/>
          <w:sz w:val="24"/>
          <w:szCs w:val="24"/>
        </w:rPr>
      </w:pPr>
      <w:r>
        <w:rPr>
          <w:rFonts w:ascii="Times New Roman" w:hAnsi="Times New Roman" w:cs="Times New Roman"/>
          <w:sz w:val="24"/>
          <w:szCs w:val="24"/>
        </w:rPr>
        <w:t>Increased t</w:t>
      </w:r>
      <w:r w:rsidR="00081491" w:rsidRPr="005C1D47">
        <w:rPr>
          <w:rFonts w:ascii="Times New Roman" w:hAnsi="Times New Roman" w:cs="Times New Roman"/>
          <w:sz w:val="24"/>
          <w:szCs w:val="24"/>
        </w:rPr>
        <w:t xml:space="preserve">ransparency is at the heart of the Government’s reform programme and these measures will enable the public to hold Government accountable for its performance, use data to identify best practice, encourage the public sector to improve productivity and quality and help citizens make more informed choices.  </w:t>
      </w:r>
      <w:r w:rsidR="00E82428" w:rsidRPr="005C1D47">
        <w:rPr>
          <w:rFonts w:ascii="Times New Roman" w:hAnsi="Times New Roman" w:cs="Times New Roman"/>
          <w:sz w:val="24"/>
          <w:szCs w:val="24"/>
        </w:rPr>
        <w:t xml:space="preserve">Making data available to businesses will promote development of innovative products and services and drive economic growth.  </w:t>
      </w:r>
      <w:r w:rsidR="000776D4">
        <w:rPr>
          <w:rFonts w:ascii="Times New Roman" w:hAnsi="Times New Roman" w:cs="Times New Roman"/>
          <w:sz w:val="24"/>
          <w:szCs w:val="24"/>
        </w:rPr>
        <w:t xml:space="preserve">The implementation of </w:t>
      </w:r>
      <w:r w:rsidR="00E82428" w:rsidRPr="005C1D47">
        <w:rPr>
          <w:rFonts w:ascii="Times New Roman" w:hAnsi="Times New Roman" w:cs="Times New Roman"/>
          <w:sz w:val="24"/>
          <w:szCs w:val="24"/>
        </w:rPr>
        <w:t>Open Data</w:t>
      </w:r>
      <w:r w:rsidR="000776D4">
        <w:rPr>
          <w:rFonts w:ascii="Times New Roman" w:hAnsi="Times New Roman" w:cs="Times New Roman"/>
          <w:sz w:val="24"/>
          <w:szCs w:val="24"/>
        </w:rPr>
        <w:t>,</w:t>
      </w:r>
      <w:r w:rsidR="00E82428" w:rsidRPr="005C1D47">
        <w:rPr>
          <w:rFonts w:ascii="Times New Roman" w:hAnsi="Times New Roman" w:cs="Times New Roman"/>
          <w:sz w:val="24"/>
          <w:szCs w:val="24"/>
        </w:rPr>
        <w:t xml:space="preserve"> leading to more open, transparent and accountable Government is a major programme of work with the potential to reap significant benefits.  </w:t>
      </w:r>
      <w:r w:rsidR="00081491" w:rsidRPr="005C1D47">
        <w:rPr>
          <w:rFonts w:ascii="Times New Roman" w:hAnsi="Times New Roman" w:cs="Times New Roman"/>
          <w:sz w:val="24"/>
          <w:szCs w:val="24"/>
        </w:rPr>
        <w:t xml:space="preserve"> </w:t>
      </w:r>
    </w:p>
    <w:p w:rsidR="005C3089" w:rsidRDefault="005C3089">
      <w:pPr>
        <w:rPr>
          <w:rFonts w:ascii="Times New Roman" w:hAnsi="Times New Roman" w:cs="Times New Roman"/>
          <w:b/>
          <w:sz w:val="24"/>
          <w:szCs w:val="24"/>
        </w:rPr>
      </w:pPr>
      <w:r>
        <w:rPr>
          <w:rFonts w:ascii="Times New Roman" w:hAnsi="Times New Roman" w:cs="Times New Roman"/>
          <w:b/>
          <w:sz w:val="24"/>
          <w:szCs w:val="24"/>
        </w:rPr>
        <w:br w:type="page"/>
      </w:r>
    </w:p>
    <w:p w:rsidR="005C3089" w:rsidRDefault="005C3089"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DRAFT ACTIONS</w:t>
      </w:r>
    </w:p>
    <w:p w:rsidR="0019091B" w:rsidRDefault="0045001F"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Action </w:t>
      </w:r>
      <w:r w:rsidR="005C3089">
        <w:rPr>
          <w:rFonts w:ascii="Times New Roman" w:hAnsi="Times New Roman" w:cs="Times New Roman"/>
          <w:b/>
          <w:sz w:val="24"/>
          <w:szCs w:val="24"/>
        </w:rPr>
        <w:t>1.</w:t>
      </w:r>
      <w:r>
        <w:rPr>
          <w:rFonts w:ascii="Times New Roman" w:hAnsi="Times New Roman" w:cs="Times New Roman"/>
          <w:b/>
          <w:sz w:val="24"/>
          <w:szCs w:val="24"/>
        </w:rPr>
        <w:t xml:space="preserve">1 </w:t>
      </w:r>
      <w:r w:rsidR="00A6374B">
        <w:rPr>
          <w:rFonts w:ascii="Times New Roman" w:hAnsi="Times New Roman" w:cs="Times New Roman"/>
          <w:b/>
          <w:sz w:val="24"/>
          <w:szCs w:val="24"/>
        </w:rPr>
        <w:t>–</w:t>
      </w:r>
      <w:r>
        <w:rPr>
          <w:rFonts w:ascii="Times New Roman" w:hAnsi="Times New Roman" w:cs="Times New Roman"/>
          <w:b/>
          <w:sz w:val="24"/>
          <w:szCs w:val="24"/>
        </w:rPr>
        <w:t xml:space="preserve"> </w:t>
      </w:r>
      <w:r w:rsidR="00A6374B">
        <w:rPr>
          <w:rFonts w:ascii="Times New Roman" w:hAnsi="Times New Roman" w:cs="Times New Roman"/>
          <w:b/>
          <w:sz w:val="24"/>
          <w:szCs w:val="24"/>
        </w:rPr>
        <w:t>Establishment of best practice standards for Open Data</w:t>
      </w:r>
    </w:p>
    <w:p w:rsidR="00A6374B" w:rsidRDefault="005C3089" w:rsidP="005C30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Best practice standards </w:t>
      </w:r>
      <w:r w:rsidR="00B40106">
        <w:rPr>
          <w:rFonts w:ascii="Times New Roman" w:hAnsi="Times New Roman" w:cs="Times New Roman"/>
          <w:sz w:val="24"/>
          <w:szCs w:val="24"/>
        </w:rPr>
        <w:t xml:space="preserve">for the publication and re-use of Open Data </w:t>
      </w:r>
      <w:r>
        <w:rPr>
          <w:rFonts w:ascii="Times New Roman" w:hAnsi="Times New Roman" w:cs="Times New Roman"/>
          <w:sz w:val="24"/>
          <w:szCs w:val="24"/>
        </w:rPr>
        <w:t xml:space="preserve">in Ireland </w:t>
      </w:r>
      <w:r w:rsidR="00B40106">
        <w:rPr>
          <w:rFonts w:ascii="Times New Roman" w:hAnsi="Times New Roman" w:cs="Times New Roman"/>
          <w:sz w:val="24"/>
          <w:szCs w:val="24"/>
        </w:rPr>
        <w:t xml:space="preserve">will be </w:t>
      </w:r>
      <w:r>
        <w:rPr>
          <w:rFonts w:ascii="Times New Roman" w:hAnsi="Times New Roman" w:cs="Times New Roman"/>
          <w:sz w:val="24"/>
          <w:szCs w:val="24"/>
        </w:rPr>
        <w:t xml:space="preserve">established and implemented drawing on best practice international standards and covering the </w:t>
      </w:r>
      <w:r w:rsidR="0081317C">
        <w:rPr>
          <w:rFonts w:ascii="Times New Roman" w:hAnsi="Times New Roman" w:cs="Times New Roman"/>
          <w:sz w:val="24"/>
          <w:szCs w:val="24"/>
        </w:rPr>
        <w:t xml:space="preserve">following areas: </w:t>
      </w:r>
      <w:r>
        <w:rPr>
          <w:rFonts w:ascii="Times New Roman" w:hAnsi="Times New Roman" w:cs="Times New Roman"/>
          <w:sz w:val="24"/>
          <w:szCs w:val="24"/>
        </w:rPr>
        <w:t>c</w:t>
      </w:r>
      <w:r w:rsidR="0081317C">
        <w:rPr>
          <w:rFonts w:ascii="Times New Roman" w:hAnsi="Times New Roman" w:cs="Times New Roman"/>
          <w:sz w:val="24"/>
          <w:szCs w:val="24"/>
        </w:rPr>
        <w:t>arrying out a data audit, dataset selection, publishing high-quality data, licensing, engaging data users, encouraging data reuse, evaluating impact.</w:t>
      </w:r>
    </w:p>
    <w:p w:rsidR="007C677A" w:rsidRDefault="0045001F"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Action </w:t>
      </w:r>
      <w:r w:rsidR="005C3089">
        <w:rPr>
          <w:rFonts w:ascii="Times New Roman" w:hAnsi="Times New Roman" w:cs="Times New Roman"/>
          <w:b/>
          <w:sz w:val="24"/>
          <w:szCs w:val="24"/>
        </w:rPr>
        <w:t>1.</w:t>
      </w:r>
      <w:r>
        <w:rPr>
          <w:rFonts w:ascii="Times New Roman" w:hAnsi="Times New Roman" w:cs="Times New Roman"/>
          <w:b/>
          <w:sz w:val="24"/>
          <w:szCs w:val="24"/>
        </w:rPr>
        <w:t xml:space="preserve">2 - </w:t>
      </w:r>
      <w:r w:rsidR="006968E6" w:rsidRPr="00BF6BF9">
        <w:rPr>
          <w:rFonts w:ascii="Times New Roman" w:hAnsi="Times New Roman" w:cs="Times New Roman"/>
          <w:b/>
          <w:sz w:val="24"/>
          <w:szCs w:val="24"/>
        </w:rPr>
        <w:t xml:space="preserve">Development of an Open Data </w:t>
      </w:r>
      <w:r w:rsidR="006968E6">
        <w:rPr>
          <w:rFonts w:ascii="Times New Roman" w:hAnsi="Times New Roman" w:cs="Times New Roman"/>
          <w:b/>
          <w:sz w:val="24"/>
          <w:szCs w:val="24"/>
        </w:rPr>
        <w:t xml:space="preserve">Ireland Alpha </w:t>
      </w:r>
      <w:r w:rsidR="006968E6" w:rsidRPr="00BF6BF9">
        <w:rPr>
          <w:rFonts w:ascii="Times New Roman" w:hAnsi="Times New Roman" w:cs="Times New Roman"/>
          <w:b/>
          <w:sz w:val="24"/>
          <w:szCs w:val="24"/>
        </w:rPr>
        <w:t>Platform</w:t>
      </w:r>
    </w:p>
    <w:p w:rsidR="00490EE7" w:rsidRDefault="00490EE7" w:rsidP="005C30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Alpha website will be developed </w:t>
      </w:r>
      <w:r w:rsidR="005C3089">
        <w:rPr>
          <w:rFonts w:ascii="Times New Roman" w:hAnsi="Times New Roman" w:cs="Times New Roman"/>
          <w:sz w:val="24"/>
          <w:szCs w:val="24"/>
        </w:rPr>
        <w:t xml:space="preserve">and launched as a first step in establishing Ireland’s </w:t>
      </w:r>
      <w:r w:rsidR="007E2FED">
        <w:rPr>
          <w:rFonts w:ascii="Times New Roman" w:hAnsi="Times New Roman" w:cs="Times New Roman"/>
          <w:sz w:val="24"/>
          <w:szCs w:val="24"/>
        </w:rPr>
        <w:t>Open Data P</w:t>
      </w:r>
      <w:r>
        <w:rPr>
          <w:rFonts w:ascii="Times New Roman" w:hAnsi="Times New Roman" w:cs="Times New Roman"/>
          <w:sz w:val="24"/>
          <w:szCs w:val="24"/>
        </w:rPr>
        <w:t>latform.</w:t>
      </w:r>
      <w:r w:rsidR="005C3089">
        <w:rPr>
          <w:rFonts w:ascii="Times New Roman" w:hAnsi="Times New Roman" w:cs="Times New Roman"/>
          <w:sz w:val="24"/>
          <w:szCs w:val="24"/>
        </w:rPr>
        <w:t xml:space="preserve">  </w:t>
      </w:r>
      <w:r>
        <w:rPr>
          <w:rFonts w:ascii="Times New Roman" w:hAnsi="Times New Roman" w:cs="Times New Roman"/>
          <w:sz w:val="24"/>
          <w:szCs w:val="24"/>
        </w:rPr>
        <w:t xml:space="preserve">The website will consist of two main components: </w:t>
      </w:r>
    </w:p>
    <w:p w:rsidR="00490EE7" w:rsidRDefault="00AA1474" w:rsidP="005C308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90EE7" w:rsidRPr="00490EE7">
        <w:rPr>
          <w:rFonts w:ascii="Times New Roman" w:hAnsi="Times New Roman" w:cs="Times New Roman"/>
          <w:sz w:val="24"/>
          <w:szCs w:val="24"/>
        </w:rPr>
        <w:t>Data Catalogue that will allow for searches of datasets hosted by pu</w:t>
      </w:r>
      <w:r w:rsidR="00490EE7">
        <w:rPr>
          <w:rFonts w:ascii="Times New Roman" w:hAnsi="Times New Roman" w:cs="Times New Roman"/>
          <w:sz w:val="24"/>
          <w:szCs w:val="24"/>
        </w:rPr>
        <w:t>blic sector bodies</w:t>
      </w:r>
      <w:r w:rsidR="00510E97">
        <w:rPr>
          <w:rFonts w:ascii="Times New Roman" w:hAnsi="Times New Roman" w:cs="Times New Roman"/>
          <w:sz w:val="24"/>
          <w:szCs w:val="24"/>
        </w:rPr>
        <w:t xml:space="preserve">. It is envisaged that datasets will be hosted on the platform itself </w:t>
      </w:r>
      <w:r w:rsidR="001E267A">
        <w:rPr>
          <w:rFonts w:ascii="Times New Roman" w:hAnsi="Times New Roman" w:cs="Times New Roman"/>
          <w:sz w:val="24"/>
          <w:szCs w:val="24"/>
        </w:rPr>
        <w:t xml:space="preserve">only </w:t>
      </w:r>
      <w:r w:rsidR="00510E97">
        <w:rPr>
          <w:rFonts w:ascii="Times New Roman" w:hAnsi="Times New Roman" w:cs="Times New Roman"/>
          <w:sz w:val="24"/>
          <w:szCs w:val="24"/>
        </w:rPr>
        <w:t>in exceptional circumstances.</w:t>
      </w:r>
    </w:p>
    <w:p w:rsidR="00490EE7" w:rsidRDefault="00AA1474" w:rsidP="005C308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 l</w:t>
      </w:r>
      <w:r w:rsidR="00490EE7">
        <w:rPr>
          <w:rFonts w:ascii="Times New Roman" w:hAnsi="Times New Roman" w:cs="Times New Roman"/>
          <w:sz w:val="24"/>
          <w:szCs w:val="24"/>
        </w:rPr>
        <w:t>inked data section providing</w:t>
      </w:r>
      <w:r w:rsidR="00490EE7" w:rsidRPr="00490EE7">
        <w:rPr>
          <w:rFonts w:ascii="Times New Roman" w:hAnsi="Times New Roman" w:cs="Times New Roman"/>
          <w:sz w:val="24"/>
          <w:szCs w:val="24"/>
        </w:rPr>
        <w:t xml:space="preserve"> high-quality linked data versions</w:t>
      </w:r>
    </w:p>
    <w:p w:rsidR="00E360B3" w:rsidRPr="00E360B3" w:rsidRDefault="00E360B3" w:rsidP="005C30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alpha site will incorporate a facility to allow users </w:t>
      </w:r>
      <w:r w:rsidR="00510E97">
        <w:rPr>
          <w:rFonts w:ascii="Times New Roman" w:hAnsi="Times New Roman" w:cs="Times New Roman"/>
          <w:sz w:val="24"/>
          <w:szCs w:val="24"/>
        </w:rPr>
        <w:t>to request additional datasets.</w:t>
      </w:r>
    </w:p>
    <w:p w:rsidR="001E267A" w:rsidRDefault="0045001F"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Action </w:t>
      </w:r>
      <w:r w:rsidR="005C3089">
        <w:rPr>
          <w:rFonts w:ascii="Times New Roman" w:hAnsi="Times New Roman" w:cs="Times New Roman"/>
          <w:b/>
          <w:sz w:val="24"/>
          <w:szCs w:val="24"/>
        </w:rPr>
        <w:t>1.</w:t>
      </w:r>
      <w:r w:rsidR="007C677A" w:rsidRPr="00BF6BF9">
        <w:rPr>
          <w:rFonts w:ascii="Times New Roman" w:hAnsi="Times New Roman" w:cs="Times New Roman"/>
          <w:b/>
          <w:sz w:val="24"/>
          <w:szCs w:val="24"/>
        </w:rPr>
        <w:t xml:space="preserve">3 </w:t>
      </w:r>
      <w:r w:rsidR="00AA1474">
        <w:rPr>
          <w:rFonts w:ascii="Times New Roman" w:hAnsi="Times New Roman" w:cs="Times New Roman"/>
          <w:b/>
          <w:sz w:val="24"/>
          <w:szCs w:val="24"/>
        </w:rPr>
        <w:t>–</w:t>
      </w:r>
      <w:r w:rsidR="001E267A">
        <w:rPr>
          <w:rFonts w:ascii="Times New Roman" w:hAnsi="Times New Roman" w:cs="Times New Roman"/>
          <w:b/>
          <w:sz w:val="24"/>
          <w:szCs w:val="24"/>
        </w:rPr>
        <w:t xml:space="preserve"> Undertake an audit of key datasets for publication</w:t>
      </w:r>
    </w:p>
    <w:p w:rsidR="00A65667" w:rsidRPr="00A65667" w:rsidRDefault="001E267A" w:rsidP="005C3089">
      <w:pPr>
        <w:spacing w:line="360" w:lineRule="auto"/>
        <w:jc w:val="both"/>
        <w:rPr>
          <w:rFonts w:ascii="Times New Roman" w:hAnsi="Times New Roman" w:cs="Times New Roman"/>
          <w:sz w:val="24"/>
          <w:szCs w:val="24"/>
        </w:rPr>
      </w:pPr>
      <w:r>
        <w:rPr>
          <w:rFonts w:ascii="Times New Roman" w:hAnsi="Times New Roman" w:cs="Times New Roman"/>
          <w:sz w:val="24"/>
          <w:szCs w:val="24"/>
        </w:rPr>
        <w:t>This action is requir</w:t>
      </w:r>
      <w:r w:rsidR="007E2FED">
        <w:rPr>
          <w:rFonts w:ascii="Times New Roman" w:hAnsi="Times New Roman" w:cs="Times New Roman"/>
          <w:sz w:val="24"/>
          <w:szCs w:val="24"/>
        </w:rPr>
        <w:t>ed in order that the Open Data P</w:t>
      </w:r>
      <w:r>
        <w:rPr>
          <w:rFonts w:ascii="Times New Roman" w:hAnsi="Times New Roman" w:cs="Times New Roman"/>
          <w:sz w:val="24"/>
          <w:szCs w:val="24"/>
        </w:rPr>
        <w:t xml:space="preserve">ortal proposed in </w:t>
      </w:r>
      <w:r w:rsidR="00DB730D" w:rsidRPr="00DB730D">
        <w:rPr>
          <w:rFonts w:ascii="Times New Roman" w:hAnsi="Times New Roman" w:cs="Times New Roman"/>
          <w:b/>
          <w:sz w:val="24"/>
          <w:szCs w:val="24"/>
        </w:rPr>
        <w:t>Action 2</w:t>
      </w:r>
      <w:r>
        <w:rPr>
          <w:rFonts w:ascii="Times New Roman" w:hAnsi="Times New Roman" w:cs="Times New Roman"/>
          <w:sz w:val="24"/>
          <w:szCs w:val="24"/>
        </w:rPr>
        <w:t xml:space="preserve"> can be populated with </w:t>
      </w:r>
      <w:r w:rsidR="005C3089">
        <w:rPr>
          <w:rFonts w:ascii="Times New Roman" w:hAnsi="Times New Roman" w:cs="Times New Roman"/>
          <w:sz w:val="24"/>
          <w:szCs w:val="24"/>
        </w:rPr>
        <w:t xml:space="preserve">appropriate </w:t>
      </w:r>
      <w:r>
        <w:rPr>
          <w:rFonts w:ascii="Times New Roman" w:hAnsi="Times New Roman" w:cs="Times New Roman"/>
          <w:sz w:val="24"/>
          <w:szCs w:val="24"/>
        </w:rPr>
        <w:t>datasets.</w:t>
      </w:r>
      <w:r w:rsidR="00A51845">
        <w:rPr>
          <w:rFonts w:ascii="Times New Roman" w:hAnsi="Times New Roman" w:cs="Times New Roman"/>
          <w:sz w:val="24"/>
          <w:szCs w:val="24"/>
        </w:rPr>
        <w:t xml:space="preserve"> </w:t>
      </w:r>
    </w:p>
    <w:p w:rsidR="007C677A" w:rsidRDefault="0045001F"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Action </w:t>
      </w:r>
      <w:r w:rsidR="005C3089">
        <w:rPr>
          <w:rFonts w:ascii="Times New Roman" w:hAnsi="Times New Roman" w:cs="Times New Roman"/>
          <w:b/>
          <w:sz w:val="24"/>
          <w:szCs w:val="24"/>
        </w:rPr>
        <w:t>1.</w:t>
      </w:r>
      <w:r w:rsidR="007C677A" w:rsidRPr="00BF6BF9">
        <w:rPr>
          <w:rFonts w:ascii="Times New Roman" w:hAnsi="Times New Roman" w:cs="Times New Roman"/>
          <w:b/>
          <w:sz w:val="24"/>
          <w:szCs w:val="24"/>
        </w:rPr>
        <w:t>4 – Establish</w:t>
      </w:r>
      <w:r w:rsidR="005C3089">
        <w:rPr>
          <w:rFonts w:ascii="Times New Roman" w:hAnsi="Times New Roman" w:cs="Times New Roman"/>
          <w:b/>
          <w:sz w:val="24"/>
          <w:szCs w:val="24"/>
        </w:rPr>
        <w:t xml:space="preserve"> </w:t>
      </w:r>
      <w:r w:rsidR="007C677A" w:rsidRPr="00BF6BF9">
        <w:rPr>
          <w:rFonts w:ascii="Times New Roman" w:hAnsi="Times New Roman" w:cs="Times New Roman"/>
          <w:b/>
          <w:sz w:val="24"/>
          <w:szCs w:val="24"/>
        </w:rPr>
        <w:t xml:space="preserve">an </w:t>
      </w:r>
      <w:r w:rsidR="0050593E">
        <w:rPr>
          <w:rFonts w:ascii="Times New Roman" w:hAnsi="Times New Roman" w:cs="Times New Roman"/>
          <w:b/>
          <w:sz w:val="24"/>
          <w:szCs w:val="24"/>
        </w:rPr>
        <w:t>evaluation framework to provide assessment of the ongoing Open Data project</w:t>
      </w:r>
    </w:p>
    <w:p w:rsidR="005C3089" w:rsidRDefault="009514D4" w:rsidP="005C3089">
      <w:pPr>
        <w:spacing w:line="360" w:lineRule="auto"/>
        <w:jc w:val="both"/>
        <w:rPr>
          <w:rFonts w:ascii="Times New Roman" w:hAnsi="Times New Roman" w:cs="Times New Roman"/>
          <w:b/>
          <w:sz w:val="24"/>
          <w:szCs w:val="24"/>
        </w:rPr>
      </w:pPr>
      <w:r>
        <w:rPr>
          <w:rFonts w:ascii="Times New Roman" w:hAnsi="Times New Roman" w:cs="Times New Roman"/>
          <w:sz w:val="24"/>
          <w:szCs w:val="24"/>
        </w:rPr>
        <w:t>This evaluation framework will take the form of a</w:t>
      </w:r>
      <w:r w:rsidRPr="009514D4">
        <w:rPr>
          <w:rFonts w:ascii="Times New Roman" w:hAnsi="Times New Roman" w:cs="Times New Roman"/>
          <w:sz w:val="24"/>
          <w:szCs w:val="24"/>
        </w:rPr>
        <w:t xml:space="preserve"> clear roadmap </w:t>
      </w:r>
      <w:r w:rsidRPr="005C3089">
        <w:rPr>
          <w:rFonts w:ascii="Times New Roman" w:hAnsi="Times New Roman" w:cs="Times New Roman"/>
          <w:sz w:val="24"/>
          <w:szCs w:val="24"/>
        </w:rPr>
        <w:t xml:space="preserve">outlining quarterly milestones for the </w:t>
      </w:r>
      <w:r w:rsidR="005C3089" w:rsidRPr="005C3089">
        <w:rPr>
          <w:rFonts w:ascii="Times New Roman" w:hAnsi="Times New Roman" w:cs="Times New Roman"/>
          <w:sz w:val="24"/>
          <w:szCs w:val="24"/>
        </w:rPr>
        <w:t xml:space="preserve">development of Open Data in Ireland over </w:t>
      </w:r>
      <w:r w:rsidRPr="005C3089">
        <w:rPr>
          <w:rFonts w:ascii="Times New Roman" w:hAnsi="Times New Roman" w:cs="Times New Roman"/>
          <w:sz w:val="24"/>
          <w:szCs w:val="24"/>
        </w:rPr>
        <w:t>next three years</w:t>
      </w:r>
    </w:p>
    <w:p w:rsidR="007C677A" w:rsidRDefault="0045001F"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Action </w:t>
      </w:r>
      <w:r w:rsidR="005C3089">
        <w:rPr>
          <w:rFonts w:ascii="Times New Roman" w:hAnsi="Times New Roman" w:cs="Times New Roman"/>
          <w:b/>
          <w:sz w:val="24"/>
          <w:szCs w:val="24"/>
        </w:rPr>
        <w:t>1.</w:t>
      </w:r>
      <w:r w:rsidR="007C677A" w:rsidRPr="00BF6BF9">
        <w:rPr>
          <w:rFonts w:ascii="Times New Roman" w:hAnsi="Times New Roman" w:cs="Times New Roman"/>
          <w:b/>
          <w:sz w:val="24"/>
          <w:szCs w:val="24"/>
        </w:rPr>
        <w:t>5 – Establishment of a Steering and Implementation Group</w:t>
      </w:r>
      <w:r w:rsidR="009514D4">
        <w:rPr>
          <w:rFonts w:ascii="Times New Roman" w:hAnsi="Times New Roman" w:cs="Times New Roman"/>
          <w:b/>
          <w:sz w:val="24"/>
          <w:szCs w:val="24"/>
        </w:rPr>
        <w:t xml:space="preserve"> and Open Data Ireland Governance board</w:t>
      </w:r>
    </w:p>
    <w:p w:rsidR="00223A87" w:rsidRDefault="009514D4" w:rsidP="005C30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two bodies </w:t>
      </w:r>
      <w:r w:rsidR="0066349F">
        <w:rPr>
          <w:rFonts w:ascii="Times New Roman" w:hAnsi="Times New Roman" w:cs="Times New Roman"/>
          <w:sz w:val="24"/>
          <w:szCs w:val="24"/>
        </w:rPr>
        <w:t xml:space="preserve">will be formed in order to ensure the proper management and development of Ireland’s Open Data project. The </w:t>
      </w:r>
      <w:r w:rsidR="0066349F">
        <w:rPr>
          <w:rFonts w:ascii="Times New Roman" w:hAnsi="Times New Roman" w:cs="Times New Roman"/>
          <w:b/>
          <w:sz w:val="24"/>
          <w:szCs w:val="24"/>
        </w:rPr>
        <w:t>Steer</w:t>
      </w:r>
      <w:r w:rsidR="007D77A4">
        <w:rPr>
          <w:rFonts w:ascii="Times New Roman" w:hAnsi="Times New Roman" w:cs="Times New Roman"/>
          <w:b/>
          <w:sz w:val="24"/>
          <w:szCs w:val="24"/>
        </w:rPr>
        <w:t>ing and Implementation Group (S</w:t>
      </w:r>
      <w:r w:rsidR="0066349F">
        <w:rPr>
          <w:rFonts w:ascii="Times New Roman" w:hAnsi="Times New Roman" w:cs="Times New Roman"/>
          <w:b/>
          <w:sz w:val="24"/>
          <w:szCs w:val="24"/>
        </w:rPr>
        <w:t>IG)</w:t>
      </w:r>
      <w:r w:rsidR="0066349F">
        <w:rPr>
          <w:rFonts w:ascii="Times New Roman" w:hAnsi="Times New Roman" w:cs="Times New Roman"/>
          <w:sz w:val="24"/>
          <w:szCs w:val="24"/>
        </w:rPr>
        <w:t xml:space="preserve"> will be responsible for overseeing the proper application of the Roadmap outlined in </w:t>
      </w:r>
      <w:r w:rsidR="0066349F">
        <w:rPr>
          <w:rFonts w:ascii="Times New Roman" w:hAnsi="Times New Roman" w:cs="Times New Roman"/>
          <w:b/>
          <w:sz w:val="24"/>
          <w:szCs w:val="24"/>
        </w:rPr>
        <w:t>Action 4</w:t>
      </w:r>
      <w:r w:rsidR="007D77A4">
        <w:rPr>
          <w:rFonts w:ascii="Times New Roman" w:hAnsi="Times New Roman" w:cs="Times New Roman"/>
          <w:sz w:val="24"/>
          <w:szCs w:val="24"/>
        </w:rPr>
        <w:t>. The S</w:t>
      </w:r>
      <w:r w:rsidR="0066349F">
        <w:rPr>
          <w:rFonts w:ascii="Times New Roman" w:hAnsi="Times New Roman" w:cs="Times New Roman"/>
          <w:sz w:val="24"/>
          <w:szCs w:val="24"/>
        </w:rPr>
        <w:t xml:space="preserve">IG will report to the </w:t>
      </w:r>
      <w:r w:rsidR="0066349F">
        <w:rPr>
          <w:rFonts w:ascii="Times New Roman" w:hAnsi="Times New Roman" w:cs="Times New Roman"/>
          <w:b/>
          <w:sz w:val="24"/>
          <w:szCs w:val="24"/>
        </w:rPr>
        <w:t xml:space="preserve">Open Data Ireland Governance Board </w:t>
      </w:r>
      <w:r w:rsidR="0066349F">
        <w:rPr>
          <w:rFonts w:ascii="Times New Roman" w:hAnsi="Times New Roman" w:cs="Times New Roman"/>
          <w:sz w:val="24"/>
          <w:szCs w:val="24"/>
        </w:rPr>
        <w:t>which will have general oversight on Open Data developments in Ireland.</w:t>
      </w:r>
    </w:p>
    <w:p w:rsidR="001C656C" w:rsidRPr="00223A87" w:rsidRDefault="00223A87"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Action </w:t>
      </w:r>
      <w:r w:rsidR="005C3089">
        <w:rPr>
          <w:rFonts w:ascii="Times New Roman" w:hAnsi="Times New Roman" w:cs="Times New Roman"/>
          <w:b/>
          <w:sz w:val="24"/>
          <w:szCs w:val="24"/>
        </w:rPr>
        <w:t>1.</w:t>
      </w:r>
      <w:r>
        <w:rPr>
          <w:rFonts w:ascii="Times New Roman" w:hAnsi="Times New Roman" w:cs="Times New Roman"/>
          <w:b/>
          <w:sz w:val="24"/>
          <w:szCs w:val="24"/>
        </w:rPr>
        <w:t xml:space="preserve">6 – </w:t>
      </w:r>
      <w:r w:rsidR="006968E6" w:rsidRPr="00BF6BF9">
        <w:rPr>
          <w:rFonts w:ascii="Times New Roman" w:hAnsi="Times New Roman" w:cs="Times New Roman"/>
          <w:b/>
          <w:sz w:val="24"/>
          <w:szCs w:val="24"/>
        </w:rPr>
        <w:t>Signing up to the</w:t>
      </w:r>
      <w:r>
        <w:rPr>
          <w:rFonts w:ascii="Times New Roman" w:hAnsi="Times New Roman" w:cs="Times New Roman"/>
          <w:b/>
          <w:sz w:val="24"/>
          <w:szCs w:val="24"/>
        </w:rPr>
        <w:t xml:space="preserve"> G8</w:t>
      </w:r>
      <w:r w:rsidR="006968E6" w:rsidRPr="00BF6BF9">
        <w:rPr>
          <w:rFonts w:ascii="Times New Roman" w:hAnsi="Times New Roman" w:cs="Times New Roman"/>
          <w:b/>
          <w:sz w:val="24"/>
          <w:szCs w:val="24"/>
        </w:rPr>
        <w:t xml:space="preserve"> Open Data Charter</w:t>
      </w:r>
    </w:p>
    <w:p w:rsidR="005C3089" w:rsidRDefault="005C3089" w:rsidP="005C3089">
      <w:pPr>
        <w:spacing w:line="360" w:lineRule="auto"/>
        <w:rPr>
          <w:rFonts w:ascii="Times New Roman" w:hAnsi="Times New Roman" w:cs="Times New Roman"/>
          <w:bCs/>
          <w:sz w:val="24"/>
          <w:szCs w:val="24"/>
        </w:rPr>
      </w:pPr>
      <w:r>
        <w:rPr>
          <w:rFonts w:ascii="Times New Roman" w:hAnsi="Times New Roman" w:cs="Times New Roman"/>
          <w:bCs/>
          <w:sz w:val="24"/>
          <w:szCs w:val="24"/>
        </w:rPr>
        <w:br w:type="page"/>
      </w:r>
    </w:p>
    <w:p w:rsidR="00976CF0" w:rsidRPr="002D2A28" w:rsidRDefault="005C1D47" w:rsidP="005C3089">
      <w:pPr>
        <w:pStyle w:val="ListParagraph"/>
        <w:numPr>
          <w:ilvl w:val="0"/>
          <w:numId w:val="6"/>
        </w:numPr>
        <w:spacing w:line="360" w:lineRule="auto"/>
        <w:rPr>
          <w:rFonts w:ascii="Times New Roman" w:hAnsi="Times New Roman" w:cs="Times New Roman"/>
          <w:b/>
          <w:bCs/>
          <w:sz w:val="28"/>
          <w:szCs w:val="28"/>
        </w:rPr>
      </w:pPr>
      <w:r>
        <w:rPr>
          <w:rFonts w:ascii="Times New Roman" w:hAnsi="Times New Roman" w:cs="Times New Roman"/>
          <w:b/>
          <w:bCs/>
          <w:sz w:val="28"/>
          <w:szCs w:val="28"/>
        </w:rPr>
        <w:t>Fostering c</w:t>
      </w:r>
      <w:r w:rsidR="00976CF0" w:rsidRPr="002D2A28">
        <w:rPr>
          <w:rFonts w:ascii="Times New Roman" w:hAnsi="Times New Roman" w:cs="Times New Roman"/>
          <w:b/>
          <w:bCs/>
          <w:sz w:val="28"/>
          <w:szCs w:val="28"/>
        </w:rPr>
        <w:t>itizen participation/</w:t>
      </w:r>
      <w:r>
        <w:rPr>
          <w:rFonts w:ascii="Times New Roman" w:hAnsi="Times New Roman" w:cs="Times New Roman"/>
          <w:b/>
          <w:bCs/>
          <w:sz w:val="28"/>
          <w:szCs w:val="28"/>
        </w:rPr>
        <w:t xml:space="preserve">more </w:t>
      </w:r>
      <w:r w:rsidR="00976CF0" w:rsidRPr="002D2A28">
        <w:rPr>
          <w:rFonts w:ascii="Times New Roman" w:hAnsi="Times New Roman" w:cs="Times New Roman"/>
          <w:b/>
          <w:bCs/>
          <w:sz w:val="28"/>
          <w:szCs w:val="28"/>
        </w:rPr>
        <w:t>active citizens</w:t>
      </w:r>
      <w:r>
        <w:rPr>
          <w:rFonts w:ascii="Times New Roman" w:hAnsi="Times New Roman" w:cs="Times New Roman"/>
          <w:b/>
          <w:bCs/>
          <w:sz w:val="28"/>
          <w:szCs w:val="28"/>
        </w:rPr>
        <w:t>hip</w:t>
      </w:r>
      <w:r w:rsidR="00976CF0" w:rsidRPr="002D2A28">
        <w:rPr>
          <w:rFonts w:ascii="Times New Roman" w:hAnsi="Times New Roman" w:cs="Times New Roman"/>
          <w:b/>
          <w:bCs/>
          <w:sz w:val="28"/>
          <w:szCs w:val="28"/>
        </w:rPr>
        <w:t xml:space="preserve"> </w:t>
      </w:r>
      <w:r>
        <w:rPr>
          <w:rFonts w:ascii="Times New Roman" w:hAnsi="Times New Roman" w:cs="Times New Roman"/>
          <w:b/>
          <w:bCs/>
          <w:sz w:val="28"/>
          <w:szCs w:val="28"/>
        </w:rPr>
        <w:t>–</w:t>
      </w:r>
      <w:r w:rsidR="00976CF0" w:rsidRPr="002D2A28">
        <w:rPr>
          <w:rFonts w:ascii="Times New Roman" w:hAnsi="Times New Roman" w:cs="Times New Roman"/>
          <w:b/>
          <w:bCs/>
          <w:sz w:val="28"/>
          <w:szCs w:val="28"/>
        </w:rPr>
        <w:t xml:space="preserve"> </w:t>
      </w:r>
      <w:r>
        <w:rPr>
          <w:rFonts w:ascii="Times New Roman" w:hAnsi="Times New Roman" w:cs="Times New Roman"/>
          <w:b/>
          <w:bCs/>
          <w:sz w:val="28"/>
          <w:szCs w:val="28"/>
        </w:rPr>
        <w:t xml:space="preserve">Greater citizen consultation and involvement </w:t>
      </w:r>
      <w:r w:rsidR="00976CF0" w:rsidRPr="002D2A28">
        <w:rPr>
          <w:rFonts w:ascii="Times New Roman" w:hAnsi="Times New Roman" w:cs="Times New Roman"/>
          <w:b/>
          <w:bCs/>
          <w:sz w:val="28"/>
          <w:szCs w:val="28"/>
        </w:rPr>
        <w:t>to strengthen democracy</w:t>
      </w:r>
      <w:r w:rsidR="00BF6BF9">
        <w:rPr>
          <w:rFonts w:ascii="Times New Roman" w:hAnsi="Times New Roman" w:cs="Times New Roman"/>
          <w:b/>
          <w:bCs/>
          <w:sz w:val="28"/>
          <w:szCs w:val="28"/>
        </w:rPr>
        <w:t xml:space="preserve"> and improve public services</w:t>
      </w:r>
    </w:p>
    <w:p w:rsidR="00795A1C" w:rsidRPr="00EE0CBA" w:rsidRDefault="005C1D47" w:rsidP="005C3089">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lang w:eastAsia="en-IE"/>
        </w:rPr>
        <w:t xml:space="preserve">More </w:t>
      </w:r>
      <w:r w:rsidR="00D0755E">
        <w:rPr>
          <w:rFonts w:ascii="Times New Roman" w:hAnsi="Times New Roman" w:cs="Times New Roman"/>
          <w:color w:val="333333"/>
          <w:sz w:val="24"/>
          <w:szCs w:val="24"/>
          <w:lang w:eastAsia="en-IE"/>
        </w:rPr>
        <w:t xml:space="preserve">active </w:t>
      </w:r>
      <w:r>
        <w:rPr>
          <w:rFonts w:ascii="Times New Roman" w:hAnsi="Times New Roman" w:cs="Times New Roman"/>
          <w:color w:val="333333"/>
          <w:sz w:val="24"/>
          <w:szCs w:val="24"/>
          <w:lang w:eastAsia="en-IE"/>
        </w:rPr>
        <w:t xml:space="preserve">consultation and </w:t>
      </w:r>
      <w:r w:rsidR="00D0755E">
        <w:rPr>
          <w:rFonts w:ascii="Times New Roman" w:hAnsi="Times New Roman" w:cs="Times New Roman"/>
          <w:color w:val="333333"/>
          <w:sz w:val="24"/>
          <w:szCs w:val="24"/>
          <w:lang w:eastAsia="en-IE"/>
        </w:rPr>
        <w:t xml:space="preserve">participation of citizens in </w:t>
      </w:r>
      <w:r>
        <w:rPr>
          <w:rFonts w:ascii="Times New Roman" w:hAnsi="Times New Roman" w:cs="Times New Roman"/>
          <w:color w:val="333333"/>
          <w:sz w:val="24"/>
          <w:szCs w:val="24"/>
          <w:lang w:eastAsia="en-IE"/>
        </w:rPr>
        <w:t xml:space="preserve">public administration </w:t>
      </w:r>
      <w:r w:rsidR="00D0755E">
        <w:rPr>
          <w:rFonts w:ascii="Times New Roman" w:hAnsi="Times New Roman" w:cs="Times New Roman"/>
          <w:color w:val="333333"/>
          <w:sz w:val="24"/>
          <w:szCs w:val="24"/>
          <w:lang w:eastAsia="en-IE"/>
        </w:rPr>
        <w:t xml:space="preserve">can lead to increased oversight and accountability in government at both national and local level. </w:t>
      </w:r>
      <w:r w:rsidR="00666C4D">
        <w:rPr>
          <w:rFonts w:ascii="Times New Roman" w:hAnsi="Times New Roman" w:cs="Times New Roman"/>
          <w:color w:val="333333"/>
          <w:sz w:val="24"/>
          <w:szCs w:val="24"/>
          <w:lang w:eastAsia="en-IE"/>
        </w:rPr>
        <w:t xml:space="preserve"> For these reasons</w:t>
      </w:r>
      <w:r w:rsidR="00795A1C">
        <w:rPr>
          <w:rFonts w:ascii="Times New Roman" w:hAnsi="Times New Roman" w:cs="Times New Roman"/>
          <w:color w:val="333333"/>
          <w:sz w:val="24"/>
          <w:szCs w:val="24"/>
          <w:lang w:eastAsia="en-IE"/>
        </w:rPr>
        <w:t xml:space="preserve"> c</w:t>
      </w:r>
      <w:r w:rsidR="00D0755E">
        <w:rPr>
          <w:rFonts w:ascii="Times New Roman" w:hAnsi="Times New Roman" w:cs="Times New Roman"/>
          <w:color w:val="333333"/>
          <w:sz w:val="24"/>
          <w:szCs w:val="24"/>
          <w:lang w:eastAsia="en-IE"/>
        </w:rPr>
        <w:t>itizens, elected representatives, and other interested individuals or groups are increasingly invited to input into the preparation of policy and legislation, through written submissions or public meetings, and feedback from these public consultations informs and contributes significantly to this process. Dáil Reforms, including the introduction of a new pre-legislative stage for all non-emergency legislation, will open up the law-making process</w:t>
      </w:r>
      <w:r w:rsidR="00D0755E">
        <w:rPr>
          <w:rFonts w:ascii="Times New Roman" w:hAnsi="Times New Roman" w:cs="Times New Roman"/>
          <w:sz w:val="24"/>
          <w:szCs w:val="24"/>
        </w:rPr>
        <w:t xml:space="preserve"> to </w:t>
      </w:r>
      <w:r w:rsidR="00D0755E" w:rsidRPr="00EE0CBA">
        <w:rPr>
          <w:rFonts w:ascii="Times New Roman" w:hAnsi="Times New Roman" w:cs="Times New Roman"/>
          <w:sz w:val="24"/>
          <w:szCs w:val="24"/>
        </w:rPr>
        <w:t xml:space="preserve">public and civil society involvement prior to legislation being drafted. </w:t>
      </w:r>
    </w:p>
    <w:p w:rsidR="00795A1C" w:rsidRPr="00EE0CBA" w:rsidRDefault="00795A1C" w:rsidP="005C3089">
      <w:pPr>
        <w:spacing w:after="0" w:line="360" w:lineRule="auto"/>
        <w:jc w:val="both"/>
        <w:rPr>
          <w:rFonts w:ascii="Times New Roman" w:hAnsi="Times New Roman" w:cs="Times New Roman"/>
          <w:sz w:val="24"/>
          <w:szCs w:val="24"/>
        </w:rPr>
      </w:pPr>
    </w:p>
    <w:p w:rsidR="00D0755E" w:rsidRPr="00EE0CBA" w:rsidRDefault="00795A1C" w:rsidP="005C3089">
      <w:pPr>
        <w:spacing w:after="0" w:line="360" w:lineRule="auto"/>
        <w:jc w:val="both"/>
        <w:rPr>
          <w:rFonts w:ascii="Times New Roman" w:hAnsi="Times New Roman" w:cs="Times New Roman"/>
          <w:sz w:val="24"/>
          <w:szCs w:val="24"/>
        </w:rPr>
      </w:pPr>
      <w:r w:rsidRPr="00EE0CBA">
        <w:rPr>
          <w:rFonts w:ascii="Times New Roman" w:hAnsi="Times New Roman" w:cs="Times New Roman"/>
          <w:color w:val="333333"/>
          <w:sz w:val="24"/>
          <w:szCs w:val="24"/>
          <w:lang w:eastAsia="en-IE"/>
        </w:rPr>
        <w:t xml:space="preserve">Citizens can also influence the working of </w:t>
      </w:r>
      <w:r w:rsidR="005C1D47">
        <w:rPr>
          <w:rFonts w:ascii="Times New Roman" w:hAnsi="Times New Roman" w:cs="Times New Roman"/>
          <w:color w:val="333333"/>
          <w:sz w:val="24"/>
          <w:szCs w:val="24"/>
          <w:lang w:eastAsia="en-IE"/>
        </w:rPr>
        <w:t xml:space="preserve">local </w:t>
      </w:r>
      <w:r w:rsidRPr="00EE0CBA">
        <w:rPr>
          <w:rFonts w:ascii="Times New Roman" w:hAnsi="Times New Roman" w:cs="Times New Roman"/>
          <w:color w:val="333333"/>
          <w:sz w:val="24"/>
          <w:szCs w:val="24"/>
          <w:lang w:eastAsia="en-IE"/>
        </w:rPr>
        <w:t xml:space="preserve">government by taking a more active part in their local community </w:t>
      </w:r>
      <w:r w:rsidR="002F62A6" w:rsidRPr="00EE0CBA">
        <w:rPr>
          <w:rFonts w:ascii="Times New Roman" w:hAnsi="Times New Roman" w:cs="Times New Roman"/>
          <w:color w:val="333333"/>
          <w:sz w:val="24"/>
          <w:szCs w:val="24"/>
          <w:lang w:eastAsia="en-IE"/>
        </w:rPr>
        <w:t xml:space="preserve">with a view to improving their local area and public service delivery </w:t>
      </w:r>
      <w:r w:rsidRPr="00EE0CBA">
        <w:rPr>
          <w:rFonts w:ascii="Times New Roman" w:hAnsi="Times New Roman" w:cs="Times New Roman"/>
          <w:color w:val="333333"/>
          <w:sz w:val="24"/>
          <w:szCs w:val="24"/>
          <w:lang w:eastAsia="en-IE"/>
        </w:rPr>
        <w:t xml:space="preserve">through participation </w:t>
      </w:r>
      <w:r w:rsidR="002F62A6">
        <w:rPr>
          <w:rFonts w:ascii="Times New Roman" w:hAnsi="Times New Roman" w:cs="Times New Roman"/>
          <w:color w:val="333333"/>
          <w:sz w:val="24"/>
          <w:szCs w:val="24"/>
          <w:lang w:eastAsia="en-IE"/>
        </w:rPr>
        <w:t xml:space="preserve">in, </w:t>
      </w:r>
      <w:r w:rsidRPr="00EE0CBA">
        <w:rPr>
          <w:rFonts w:ascii="Times New Roman" w:hAnsi="Times New Roman" w:cs="Times New Roman"/>
          <w:color w:val="333333"/>
          <w:sz w:val="24"/>
          <w:szCs w:val="24"/>
          <w:lang w:eastAsia="en-IE"/>
        </w:rPr>
        <w:t>for example</w:t>
      </w:r>
      <w:r w:rsidR="002F62A6">
        <w:rPr>
          <w:rFonts w:ascii="Times New Roman" w:hAnsi="Times New Roman" w:cs="Times New Roman"/>
          <w:color w:val="333333"/>
          <w:sz w:val="24"/>
          <w:szCs w:val="24"/>
          <w:lang w:eastAsia="en-IE"/>
        </w:rPr>
        <w:t>,</w:t>
      </w:r>
      <w:r w:rsidRPr="00EE0CBA">
        <w:rPr>
          <w:rFonts w:ascii="Times New Roman" w:hAnsi="Times New Roman" w:cs="Times New Roman"/>
          <w:color w:val="333333"/>
          <w:sz w:val="24"/>
          <w:szCs w:val="24"/>
          <w:lang w:eastAsia="en-IE"/>
        </w:rPr>
        <w:t xml:space="preserve"> local community development groups.  </w:t>
      </w:r>
      <w:r w:rsidR="00D0755E" w:rsidRPr="00EE0CBA">
        <w:rPr>
          <w:rFonts w:ascii="Times New Roman" w:hAnsi="Times New Roman" w:cs="Times New Roman"/>
          <w:sz w:val="24"/>
          <w:szCs w:val="24"/>
        </w:rPr>
        <w:t xml:space="preserve">Local Government Reform will lead to </w:t>
      </w:r>
      <w:r w:rsidR="00D0755E" w:rsidRPr="00EE0CBA">
        <w:rPr>
          <w:rFonts w:ascii="Times New Roman" w:hAnsi="Times New Roman" w:cs="Times New Roman"/>
          <w:sz w:val="24"/>
          <w:szCs w:val="24"/>
          <w:lang w:val="en-US"/>
        </w:rPr>
        <w:t xml:space="preserve">engagement with and participation by communities and individuals in local government </w:t>
      </w:r>
      <w:r w:rsidR="00D0755E" w:rsidRPr="00EE0CBA">
        <w:rPr>
          <w:rFonts w:ascii="Times New Roman" w:hAnsi="Times New Roman" w:cs="Times New Roman"/>
          <w:sz w:val="24"/>
          <w:szCs w:val="24"/>
        </w:rPr>
        <w:t>and will enhance local authority involvement in economic and community development.</w:t>
      </w:r>
    </w:p>
    <w:p w:rsidR="00795A1C" w:rsidRPr="00EE0CBA" w:rsidRDefault="00795A1C" w:rsidP="005C3089">
      <w:pPr>
        <w:spacing w:after="0" w:line="360" w:lineRule="auto"/>
        <w:jc w:val="both"/>
        <w:rPr>
          <w:rFonts w:ascii="Times New Roman" w:hAnsi="Times New Roman" w:cs="Times New Roman"/>
          <w:sz w:val="24"/>
          <w:szCs w:val="24"/>
        </w:rPr>
      </w:pPr>
    </w:p>
    <w:p w:rsidR="00EE0CBA" w:rsidRPr="00ED1A10" w:rsidRDefault="00795A1C" w:rsidP="005C3089">
      <w:pPr>
        <w:spacing w:line="360" w:lineRule="auto"/>
        <w:jc w:val="both"/>
        <w:rPr>
          <w:rFonts w:ascii="Times New Roman" w:hAnsi="Times New Roman" w:cs="Times New Roman"/>
          <w:bCs/>
          <w:sz w:val="24"/>
          <w:szCs w:val="24"/>
        </w:rPr>
      </w:pPr>
      <w:r w:rsidRPr="00EE0CBA">
        <w:rPr>
          <w:rFonts w:ascii="Times New Roman" w:hAnsi="Times New Roman" w:cs="Times New Roman"/>
          <w:sz w:val="24"/>
          <w:szCs w:val="24"/>
        </w:rPr>
        <w:t xml:space="preserve">The proposals in this area will </w:t>
      </w:r>
      <w:r w:rsidR="00EE0CBA" w:rsidRPr="00EE0CBA">
        <w:rPr>
          <w:rFonts w:ascii="Times New Roman" w:hAnsi="Times New Roman" w:cs="Times New Roman"/>
          <w:sz w:val="24"/>
          <w:szCs w:val="24"/>
        </w:rPr>
        <w:t xml:space="preserve">seek to </w:t>
      </w:r>
      <w:r w:rsidRPr="00EE0CBA">
        <w:rPr>
          <w:rFonts w:ascii="Times New Roman" w:hAnsi="Times New Roman" w:cs="Times New Roman"/>
          <w:sz w:val="24"/>
          <w:szCs w:val="24"/>
        </w:rPr>
        <w:t xml:space="preserve">deliver a more efficient public service which will be manifestly fit for purpose as well as </w:t>
      </w:r>
      <w:r w:rsidR="00EE0CBA" w:rsidRPr="00EE0CBA">
        <w:rPr>
          <w:rFonts w:ascii="Times New Roman" w:hAnsi="Times New Roman" w:cs="Times New Roman"/>
          <w:sz w:val="24"/>
          <w:szCs w:val="24"/>
        </w:rPr>
        <w:t xml:space="preserve">enhancing citizen participation in legislative and other decision-making at local and national level. </w:t>
      </w:r>
      <w:r w:rsidR="00EE0CBA" w:rsidRPr="00ED1A10">
        <w:rPr>
          <w:rFonts w:ascii="Times New Roman" w:hAnsi="Times New Roman" w:cs="Times New Roman"/>
          <w:bCs/>
          <w:sz w:val="24"/>
          <w:szCs w:val="24"/>
        </w:rPr>
        <w:t>Taken together</w:t>
      </w:r>
      <w:r w:rsidR="00EE0CBA">
        <w:rPr>
          <w:rFonts w:ascii="Times New Roman" w:hAnsi="Times New Roman" w:cs="Times New Roman"/>
          <w:bCs/>
          <w:sz w:val="24"/>
          <w:szCs w:val="24"/>
        </w:rPr>
        <w:t xml:space="preserve">, </w:t>
      </w:r>
      <w:r w:rsidR="00EE0CBA" w:rsidRPr="00ED1A10">
        <w:rPr>
          <w:rFonts w:ascii="Times New Roman" w:hAnsi="Times New Roman" w:cs="Times New Roman"/>
          <w:bCs/>
          <w:sz w:val="24"/>
          <w:szCs w:val="24"/>
        </w:rPr>
        <w:t xml:space="preserve">these measures represent a new maturity in </w:t>
      </w:r>
      <w:r w:rsidR="00EE0CBA">
        <w:rPr>
          <w:rFonts w:ascii="Times New Roman" w:hAnsi="Times New Roman" w:cs="Times New Roman"/>
          <w:bCs/>
          <w:sz w:val="24"/>
          <w:szCs w:val="24"/>
        </w:rPr>
        <w:t>the</w:t>
      </w:r>
      <w:r w:rsidR="00EE0CBA" w:rsidRPr="00ED1A10">
        <w:rPr>
          <w:rFonts w:ascii="Times New Roman" w:hAnsi="Times New Roman" w:cs="Times New Roman"/>
          <w:bCs/>
          <w:sz w:val="24"/>
          <w:szCs w:val="24"/>
        </w:rPr>
        <w:t xml:space="preserve"> approach to Government</w:t>
      </w:r>
      <w:r w:rsidR="002F62A6">
        <w:rPr>
          <w:rFonts w:ascii="Times New Roman" w:hAnsi="Times New Roman" w:cs="Times New Roman"/>
          <w:bCs/>
          <w:sz w:val="24"/>
          <w:szCs w:val="24"/>
        </w:rPr>
        <w:t>’</w:t>
      </w:r>
      <w:r w:rsidR="00EE0CBA" w:rsidRPr="00ED1A10">
        <w:rPr>
          <w:rFonts w:ascii="Times New Roman" w:hAnsi="Times New Roman" w:cs="Times New Roman"/>
          <w:bCs/>
          <w:sz w:val="24"/>
          <w:szCs w:val="24"/>
        </w:rPr>
        <w:t xml:space="preserve">s relationship with the citizen. </w:t>
      </w:r>
    </w:p>
    <w:p w:rsidR="005C3089" w:rsidRDefault="005C3089">
      <w:pPr>
        <w:rPr>
          <w:rFonts w:ascii="Times New Roman" w:hAnsi="Times New Roman" w:cs="Times New Roman"/>
          <w:b/>
          <w:bCs/>
          <w:sz w:val="24"/>
          <w:szCs w:val="24"/>
        </w:rPr>
      </w:pPr>
      <w:r>
        <w:rPr>
          <w:rFonts w:ascii="Times New Roman" w:hAnsi="Times New Roman" w:cs="Times New Roman"/>
          <w:b/>
          <w:bCs/>
          <w:sz w:val="24"/>
          <w:szCs w:val="24"/>
        </w:rPr>
        <w:br w:type="page"/>
      </w:r>
    </w:p>
    <w:p w:rsidR="005C3089" w:rsidRDefault="005C3089" w:rsidP="005C30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DRAFT ACTIONS </w:t>
      </w:r>
    </w:p>
    <w:p w:rsidR="005C3089" w:rsidRDefault="005C3089" w:rsidP="005C3089">
      <w:pPr>
        <w:spacing w:after="0" w:line="360" w:lineRule="auto"/>
        <w:jc w:val="both"/>
        <w:rPr>
          <w:rFonts w:ascii="Times New Roman" w:hAnsi="Times New Roman" w:cs="Times New Roman"/>
          <w:b/>
          <w:bCs/>
          <w:sz w:val="24"/>
          <w:szCs w:val="24"/>
        </w:rPr>
      </w:pPr>
    </w:p>
    <w:p w:rsidR="00EE0CBA" w:rsidRDefault="00CC0520" w:rsidP="005C308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Action</w:t>
      </w:r>
      <w:r w:rsidR="00EE0CBA" w:rsidRPr="00EE0CBA">
        <w:rPr>
          <w:rFonts w:ascii="Times New Roman" w:hAnsi="Times New Roman" w:cs="Times New Roman"/>
          <w:b/>
          <w:bCs/>
          <w:sz w:val="24"/>
          <w:szCs w:val="24"/>
        </w:rPr>
        <w:t xml:space="preserve"> </w:t>
      </w:r>
      <w:r w:rsidR="005C3089">
        <w:rPr>
          <w:rFonts w:ascii="Times New Roman" w:hAnsi="Times New Roman" w:cs="Times New Roman"/>
          <w:b/>
          <w:bCs/>
          <w:sz w:val="24"/>
          <w:szCs w:val="24"/>
        </w:rPr>
        <w:t>2.</w:t>
      </w:r>
      <w:r w:rsidR="00EE0CBA" w:rsidRPr="00EE0CBA">
        <w:rPr>
          <w:rFonts w:ascii="Times New Roman" w:hAnsi="Times New Roman" w:cs="Times New Roman"/>
          <w:b/>
          <w:bCs/>
          <w:sz w:val="24"/>
          <w:szCs w:val="24"/>
        </w:rPr>
        <w:t>1 –</w:t>
      </w:r>
      <w:r w:rsidR="00EE0CBA" w:rsidRPr="00EE0CBA">
        <w:rPr>
          <w:rFonts w:ascii="Times New Roman" w:hAnsi="Times New Roman" w:cs="Times New Roman"/>
          <w:sz w:val="24"/>
          <w:szCs w:val="24"/>
        </w:rPr>
        <w:t xml:space="preserve"> </w:t>
      </w:r>
      <w:r w:rsidR="00EE0CBA" w:rsidRPr="00105F9F">
        <w:rPr>
          <w:rFonts w:ascii="Times New Roman" w:hAnsi="Times New Roman" w:cs="Times New Roman"/>
          <w:b/>
          <w:sz w:val="24"/>
          <w:szCs w:val="24"/>
        </w:rPr>
        <w:t xml:space="preserve">Customer improvements </w:t>
      </w:r>
      <w:r w:rsidR="00427922" w:rsidRPr="00105F9F">
        <w:rPr>
          <w:rFonts w:ascii="Times New Roman" w:hAnsi="Times New Roman" w:cs="Times New Roman"/>
          <w:b/>
          <w:sz w:val="24"/>
          <w:szCs w:val="24"/>
        </w:rPr>
        <w:t xml:space="preserve">to be implemented </w:t>
      </w:r>
    </w:p>
    <w:p w:rsidR="00EE0CBA" w:rsidRDefault="00EE0CBA" w:rsidP="005C3089">
      <w:pPr>
        <w:spacing w:after="0" w:line="360" w:lineRule="auto"/>
        <w:ind w:left="1077"/>
        <w:jc w:val="both"/>
        <w:rPr>
          <w:rFonts w:ascii="Times New Roman" w:hAnsi="Times New Roman" w:cs="Times New Roman"/>
          <w:sz w:val="24"/>
          <w:szCs w:val="24"/>
        </w:rPr>
      </w:pPr>
    </w:p>
    <w:p w:rsidR="00CC0520" w:rsidRPr="005C3089" w:rsidRDefault="005C3089" w:rsidP="005C3089">
      <w:pPr>
        <w:pStyle w:val="ListParagraph"/>
        <w:numPr>
          <w:ilvl w:val="0"/>
          <w:numId w:val="17"/>
        </w:numPr>
        <w:spacing w:after="0" w:line="360" w:lineRule="auto"/>
        <w:jc w:val="both"/>
        <w:rPr>
          <w:rFonts w:ascii="Times New Roman" w:hAnsi="Times New Roman" w:cs="Times New Roman"/>
          <w:sz w:val="24"/>
          <w:szCs w:val="24"/>
        </w:rPr>
      </w:pPr>
      <w:r w:rsidRPr="005C3089">
        <w:rPr>
          <w:rFonts w:ascii="Times New Roman" w:hAnsi="Times New Roman" w:cs="Times New Roman"/>
          <w:sz w:val="24"/>
          <w:szCs w:val="24"/>
        </w:rPr>
        <w:t>T</w:t>
      </w:r>
      <w:r w:rsidR="00EE0CBA" w:rsidRPr="005C3089">
        <w:rPr>
          <w:rFonts w:ascii="Times New Roman" w:hAnsi="Times New Roman" w:cs="Times New Roman"/>
          <w:sz w:val="24"/>
          <w:szCs w:val="24"/>
        </w:rPr>
        <w:t xml:space="preserve">he new Local Government portal </w:t>
      </w:r>
      <w:r w:rsidR="00EE0CBA" w:rsidRPr="005C3089">
        <w:rPr>
          <w:rFonts w:ascii="Times New Roman" w:hAnsi="Times New Roman" w:cs="Times New Roman"/>
          <w:b/>
          <w:sz w:val="24"/>
          <w:szCs w:val="24"/>
        </w:rPr>
        <w:t>logalgov.ie</w:t>
      </w:r>
      <w:r w:rsidR="00EE0CBA" w:rsidRPr="005C3089">
        <w:rPr>
          <w:rFonts w:ascii="Times New Roman" w:hAnsi="Times New Roman" w:cs="Times New Roman"/>
          <w:sz w:val="24"/>
          <w:szCs w:val="24"/>
        </w:rPr>
        <w:t xml:space="preserve"> will facilitate one stop shop access for all citizens to all local authority services. </w:t>
      </w:r>
    </w:p>
    <w:p w:rsidR="005C3089" w:rsidRDefault="005C3089" w:rsidP="005C3089">
      <w:pPr>
        <w:spacing w:after="0" w:line="360" w:lineRule="auto"/>
        <w:jc w:val="both"/>
        <w:rPr>
          <w:rFonts w:ascii="Times New Roman" w:hAnsi="Times New Roman" w:cs="Times New Roman"/>
          <w:sz w:val="24"/>
          <w:szCs w:val="24"/>
        </w:rPr>
      </w:pPr>
    </w:p>
    <w:p w:rsidR="00CC0520" w:rsidRPr="005C3089" w:rsidRDefault="00CC0520" w:rsidP="005C3089">
      <w:pPr>
        <w:pStyle w:val="ListParagraph"/>
        <w:numPr>
          <w:ilvl w:val="0"/>
          <w:numId w:val="17"/>
        </w:numPr>
        <w:spacing w:after="0" w:line="360" w:lineRule="auto"/>
        <w:jc w:val="both"/>
        <w:rPr>
          <w:rFonts w:ascii="Times New Roman" w:hAnsi="Times New Roman" w:cs="Times New Roman"/>
          <w:sz w:val="24"/>
          <w:szCs w:val="24"/>
        </w:rPr>
      </w:pPr>
      <w:r w:rsidRPr="005C3089">
        <w:rPr>
          <w:rFonts w:ascii="Times New Roman" w:hAnsi="Times New Roman" w:cs="Times New Roman"/>
          <w:sz w:val="24"/>
          <w:szCs w:val="24"/>
        </w:rPr>
        <w:t xml:space="preserve">New Local Enterprise Offices will provide “first-stop-shops” for the micro-enterprise and small business sector to avail of enterprise support services, other direct business supports and co-ordinated access to other services for business.  </w:t>
      </w:r>
    </w:p>
    <w:p w:rsidR="00EE0CBA" w:rsidRPr="00EE0CBA" w:rsidRDefault="00EE0CBA" w:rsidP="005C3089">
      <w:pPr>
        <w:spacing w:line="360" w:lineRule="auto"/>
        <w:ind w:left="720"/>
        <w:rPr>
          <w:rFonts w:ascii="Times New Roman" w:hAnsi="Times New Roman" w:cs="Times New Roman"/>
          <w:b/>
          <w:bCs/>
          <w:sz w:val="24"/>
          <w:szCs w:val="24"/>
        </w:rPr>
      </w:pPr>
    </w:p>
    <w:p w:rsidR="00EE0CBA" w:rsidRPr="00817B51" w:rsidRDefault="00735342" w:rsidP="005C3089">
      <w:pPr>
        <w:spacing w:line="360" w:lineRule="auto"/>
        <w:rPr>
          <w:rFonts w:ascii="Times New Roman" w:hAnsi="Times New Roman" w:cs="Times New Roman"/>
          <w:b/>
          <w:sz w:val="24"/>
          <w:szCs w:val="24"/>
        </w:rPr>
      </w:pPr>
      <w:r>
        <w:rPr>
          <w:rFonts w:ascii="Times New Roman" w:hAnsi="Times New Roman" w:cs="Times New Roman"/>
          <w:b/>
          <w:bCs/>
          <w:sz w:val="24"/>
          <w:szCs w:val="24"/>
        </w:rPr>
        <w:t xml:space="preserve">Action </w:t>
      </w:r>
      <w:r w:rsidR="00EE0CBA" w:rsidRPr="00EE0CBA">
        <w:rPr>
          <w:rFonts w:ascii="Times New Roman" w:hAnsi="Times New Roman" w:cs="Times New Roman"/>
          <w:b/>
          <w:bCs/>
          <w:sz w:val="24"/>
          <w:szCs w:val="24"/>
        </w:rPr>
        <w:t>2</w:t>
      </w:r>
      <w:r w:rsidR="005C3089">
        <w:rPr>
          <w:rFonts w:ascii="Times New Roman" w:hAnsi="Times New Roman" w:cs="Times New Roman"/>
          <w:b/>
          <w:bCs/>
          <w:sz w:val="24"/>
          <w:szCs w:val="24"/>
        </w:rPr>
        <w:t>.2</w:t>
      </w:r>
      <w:r w:rsidR="00427922">
        <w:rPr>
          <w:rFonts w:ascii="Times New Roman" w:hAnsi="Times New Roman" w:cs="Times New Roman"/>
          <w:b/>
          <w:bCs/>
          <w:sz w:val="24"/>
          <w:szCs w:val="24"/>
        </w:rPr>
        <w:t xml:space="preserve"> </w:t>
      </w:r>
      <w:r>
        <w:rPr>
          <w:rFonts w:ascii="Times New Roman" w:hAnsi="Times New Roman" w:cs="Times New Roman"/>
          <w:b/>
          <w:bCs/>
          <w:sz w:val="24"/>
          <w:szCs w:val="24"/>
        </w:rPr>
        <w:t>–</w:t>
      </w:r>
      <w:r w:rsidR="00427922">
        <w:rPr>
          <w:rFonts w:ascii="Times New Roman" w:hAnsi="Times New Roman" w:cs="Times New Roman"/>
          <w:b/>
          <w:bCs/>
          <w:sz w:val="24"/>
          <w:szCs w:val="24"/>
        </w:rPr>
        <w:t xml:space="preserve"> </w:t>
      </w:r>
      <w:r w:rsidRPr="00817B51">
        <w:rPr>
          <w:rFonts w:ascii="Times New Roman" w:hAnsi="Times New Roman" w:cs="Times New Roman"/>
          <w:b/>
          <w:sz w:val="24"/>
          <w:szCs w:val="24"/>
        </w:rPr>
        <w:t xml:space="preserve">Review </w:t>
      </w:r>
      <w:r w:rsidR="005C3089">
        <w:rPr>
          <w:rFonts w:ascii="Times New Roman" w:hAnsi="Times New Roman" w:cs="Times New Roman"/>
          <w:b/>
          <w:sz w:val="24"/>
          <w:szCs w:val="24"/>
        </w:rPr>
        <w:t xml:space="preserve">and enhancement of </w:t>
      </w:r>
      <w:r w:rsidRPr="00817B51">
        <w:rPr>
          <w:rFonts w:ascii="Times New Roman" w:hAnsi="Times New Roman" w:cs="Times New Roman"/>
          <w:b/>
          <w:sz w:val="24"/>
          <w:szCs w:val="24"/>
        </w:rPr>
        <w:t>complaints procedures across the public service</w:t>
      </w:r>
    </w:p>
    <w:p w:rsidR="00735342" w:rsidRDefault="005C3089" w:rsidP="005C30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35342" w:rsidRPr="00735342">
        <w:rPr>
          <w:rFonts w:ascii="Times New Roman" w:hAnsi="Times New Roman" w:cs="Times New Roman"/>
          <w:sz w:val="24"/>
          <w:szCs w:val="24"/>
        </w:rPr>
        <w:t xml:space="preserve"> review of citizen complaints procedures will be undertaken. This will assess</w:t>
      </w:r>
      <w:r w:rsidR="00735342">
        <w:rPr>
          <w:rFonts w:ascii="Times New Roman" w:hAnsi="Times New Roman" w:cs="Times New Roman"/>
          <w:sz w:val="24"/>
          <w:szCs w:val="24"/>
        </w:rPr>
        <w:t>:</w:t>
      </w:r>
      <w:r w:rsidR="00735342" w:rsidRPr="00735342">
        <w:rPr>
          <w:rFonts w:ascii="Times New Roman" w:hAnsi="Times New Roman" w:cs="Times New Roman"/>
          <w:sz w:val="24"/>
          <w:szCs w:val="24"/>
        </w:rPr>
        <w:t xml:space="preserve"> </w:t>
      </w:r>
    </w:p>
    <w:p w:rsidR="00735342" w:rsidRPr="005C3089" w:rsidRDefault="00735342" w:rsidP="005C3089">
      <w:pPr>
        <w:pStyle w:val="ListParagraph"/>
        <w:numPr>
          <w:ilvl w:val="0"/>
          <w:numId w:val="16"/>
        </w:numPr>
        <w:spacing w:after="0" w:line="360" w:lineRule="auto"/>
        <w:jc w:val="both"/>
        <w:rPr>
          <w:rFonts w:ascii="Times New Roman" w:hAnsi="Times New Roman" w:cs="Times New Roman"/>
          <w:sz w:val="24"/>
          <w:szCs w:val="24"/>
        </w:rPr>
      </w:pPr>
      <w:r w:rsidRPr="005C3089">
        <w:rPr>
          <w:rFonts w:ascii="Times New Roman" w:hAnsi="Times New Roman" w:cs="Times New Roman"/>
          <w:sz w:val="24"/>
          <w:szCs w:val="24"/>
        </w:rPr>
        <w:t>The thoroughness, speed and impartiality of bodies across the public service in re</w:t>
      </w:r>
      <w:r w:rsidR="007D77A4" w:rsidRPr="005C3089">
        <w:rPr>
          <w:rFonts w:ascii="Times New Roman" w:hAnsi="Times New Roman" w:cs="Times New Roman"/>
          <w:sz w:val="24"/>
          <w:szCs w:val="24"/>
        </w:rPr>
        <w:t>sponding to customer complaints;</w:t>
      </w:r>
    </w:p>
    <w:p w:rsidR="00735342" w:rsidRPr="005C3089" w:rsidRDefault="00735342" w:rsidP="005C3089">
      <w:pPr>
        <w:pStyle w:val="ListParagraph"/>
        <w:numPr>
          <w:ilvl w:val="0"/>
          <w:numId w:val="16"/>
        </w:numPr>
        <w:spacing w:after="0" w:line="360" w:lineRule="auto"/>
        <w:jc w:val="both"/>
        <w:rPr>
          <w:rFonts w:ascii="Times New Roman" w:hAnsi="Times New Roman" w:cs="Times New Roman"/>
          <w:sz w:val="24"/>
          <w:szCs w:val="24"/>
        </w:rPr>
      </w:pPr>
      <w:r w:rsidRPr="005C3089">
        <w:rPr>
          <w:rFonts w:ascii="Times New Roman" w:hAnsi="Times New Roman" w:cs="Times New Roman"/>
          <w:sz w:val="24"/>
          <w:szCs w:val="24"/>
        </w:rPr>
        <w:t>The availability of clear and timely information about how people can appeal and complain</w:t>
      </w:r>
      <w:r w:rsidR="007D77A4" w:rsidRPr="005C3089">
        <w:rPr>
          <w:rFonts w:ascii="Times New Roman" w:hAnsi="Times New Roman" w:cs="Times New Roman"/>
          <w:sz w:val="24"/>
          <w:szCs w:val="24"/>
        </w:rPr>
        <w:t>; and</w:t>
      </w:r>
    </w:p>
    <w:p w:rsidR="00735342" w:rsidRPr="005C3089" w:rsidRDefault="00735342" w:rsidP="005C3089">
      <w:pPr>
        <w:pStyle w:val="ListParagraph"/>
        <w:numPr>
          <w:ilvl w:val="0"/>
          <w:numId w:val="16"/>
        </w:numPr>
        <w:spacing w:after="0" w:line="360" w:lineRule="auto"/>
        <w:jc w:val="both"/>
        <w:rPr>
          <w:rFonts w:ascii="Times New Roman" w:hAnsi="Times New Roman" w:cs="Times New Roman"/>
          <w:sz w:val="24"/>
          <w:szCs w:val="24"/>
        </w:rPr>
      </w:pPr>
      <w:r w:rsidRPr="005C3089">
        <w:rPr>
          <w:rFonts w:ascii="Times New Roman" w:hAnsi="Times New Roman" w:cs="Times New Roman"/>
          <w:sz w:val="24"/>
          <w:szCs w:val="24"/>
        </w:rPr>
        <w:t>The effectiveness of remedie</w:t>
      </w:r>
      <w:r w:rsidR="007D77A4" w:rsidRPr="005C3089">
        <w:rPr>
          <w:rFonts w:ascii="Times New Roman" w:hAnsi="Times New Roman" w:cs="Times New Roman"/>
          <w:sz w:val="24"/>
          <w:szCs w:val="24"/>
        </w:rPr>
        <w:t xml:space="preserve">s that are offered to complainants. </w:t>
      </w:r>
    </w:p>
    <w:p w:rsidR="00735342" w:rsidRDefault="00735342" w:rsidP="005C3089">
      <w:pPr>
        <w:spacing w:line="360" w:lineRule="auto"/>
        <w:rPr>
          <w:rFonts w:ascii="Times New Roman" w:hAnsi="Times New Roman" w:cs="Times New Roman"/>
          <w:b/>
          <w:bCs/>
          <w:sz w:val="24"/>
          <w:szCs w:val="24"/>
        </w:rPr>
      </w:pPr>
    </w:p>
    <w:p w:rsidR="00C42C63" w:rsidRDefault="00C42C63" w:rsidP="005C3089">
      <w:pPr>
        <w:spacing w:line="360" w:lineRule="auto"/>
        <w:jc w:val="both"/>
        <w:rPr>
          <w:rFonts w:ascii="Times New Roman" w:hAnsi="Times New Roman" w:cs="Times New Roman"/>
          <w:b/>
          <w:bCs/>
          <w:sz w:val="24"/>
          <w:szCs w:val="24"/>
        </w:rPr>
      </w:pPr>
      <w:r w:rsidRPr="00C42C63">
        <w:rPr>
          <w:rFonts w:ascii="Times New Roman" w:hAnsi="Times New Roman" w:cs="Times New Roman"/>
          <w:b/>
          <w:bCs/>
          <w:sz w:val="24"/>
          <w:szCs w:val="24"/>
        </w:rPr>
        <w:t xml:space="preserve">Action </w:t>
      </w:r>
      <w:r w:rsidR="005C3089">
        <w:rPr>
          <w:rFonts w:ascii="Times New Roman" w:hAnsi="Times New Roman" w:cs="Times New Roman"/>
          <w:b/>
          <w:bCs/>
          <w:sz w:val="24"/>
          <w:szCs w:val="24"/>
        </w:rPr>
        <w:t>2.</w:t>
      </w:r>
      <w:r>
        <w:rPr>
          <w:rFonts w:ascii="Times New Roman" w:hAnsi="Times New Roman" w:cs="Times New Roman"/>
          <w:b/>
          <w:bCs/>
          <w:sz w:val="24"/>
          <w:szCs w:val="24"/>
        </w:rPr>
        <w:t>3</w:t>
      </w:r>
      <w:r w:rsidRPr="00C42C63">
        <w:rPr>
          <w:rFonts w:ascii="Times New Roman" w:hAnsi="Times New Roman" w:cs="Times New Roman"/>
          <w:b/>
          <w:bCs/>
          <w:sz w:val="24"/>
          <w:szCs w:val="24"/>
        </w:rPr>
        <w:t xml:space="preserve"> – Assess and facilitate the potential of Open Data for greater citizen participation</w:t>
      </w:r>
    </w:p>
    <w:p w:rsidR="005C3089" w:rsidRPr="00C42C63" w:rsidRDefault="005C3089" w:rsidP="005C30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5C3089">
        <w:rPr>
          <w:rFonts w:ascii="Times New Roman" w:hAnsi="Times New Roman" w:cs="Times New Roman"/>
          <w:bCs/>
          <w:i/>
          <w:sz w:val="24"/>
          <w:szCs w:val="24"/>
        </w:rPr>
        <w:t xml:space="preserve">Details of specific action </w:t>
      </w:r>
      <w:r>
        <w:rPr>
          <w:rFonts w:ascii="Times New Roman" w:hAnsi="Times New Roman" w:cs="Times New Roman"/>
          <w:bCs/>
          <w:i/>
          <w:sz w:val="24"/>
          <w:szCs w:val="24"/>
        </w:rPr>
        <w:t>need to be discussed and agreed with Government’s Chief Information Officer</w:t>
      </w:r>
      <w:r>
        <w:rPr>
          <w:rFonts w:ascii="Times New Roman" w:hAnsi="Times New Roman" w:cs="Times New Roman"/>
          <w:b/>
          <w:bCs/>
          <w:sz w:val="24"/>
          <w:szCs w:val="24"/>
        </w:rPr>
        <w:t>]</w:t>
      </w:r>
    </w:p>
    <w:p w:rsidR="005C3089" w:rsidRDefault="005C3089" w:rsidP="005C3089">
      <w:pPr>
        <w:spacing w:line="360" w:lineRule="auto"/>
        <w:jc w:val="both"/>
        <w:rPr>
          <w:rFonts w:ascii="Times New Roman" w:hAnsi="Times New Roman" w:cs="Times New Roman"/>
          <w:b/>
          <w:bCs/>
          <w:sz w:val="24"/>
          <w:szCs w:val="24"/>
        </w:rPr>
      </w:pPr>
    </w:p>
    <w:p w:rsidR="005C3089" w:rsidRDefault="00817B51" w:rsidP="005C30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Action </w:t>
      </w:r>
      <w:r w:rsidR="005C3089">
        <w:rPr>
          <w:rFonts w:ascii="Times New Roman" w:hAnsi="Times New Roman" w:cs="Times New Roman"/>
          <w:b/>
          <w:bCs/>
          <w:sz w:val="24"/>
          <w:szCs w:val="24"/>
        </w:rPr>
        <w:t>2.</w:t>
      </w:r>
      <w:r>
        <w:rPr>
          <w:rFonts w:ascii="Times New Roman" w:hAnsi="Times New Roman" w:cs="Times New Roman"/>
          <w:b/>
          <w:bCs/>
          <w:sz w:val="24"/>
          <w:szCs w:val="24"/>
        </w:rPr>
        <w:t>4 – Increase citizen participation in decision making</w:t>
      </w:r>
      <w:r w:rsidR="005C3089">
        <w:rPr>
          <w:rFonts w:ascii="Times New Roman" w:hAnsi="Times New Roman" w:cs="Times New Roman"/>
          <w:b/>
          <w:bCs/>
          <w:sz w:val="24"/>
          <w:szCs w:val="24"/>
        </w:rPr>
        <w:t xml:space="preserve"> </w:t>
      </w:r>
    </w:p>
    <w:p w:rsidR="0081280A" w:rsidRPr="00D05ABB" w:rsidRDefault="005C3089" w:rsidP="005C3089">
      <w:pPr>
        <w:spacing w:line="360" w:lineRule="auto"/>
        <w:jc w:val="both"/>
        <w:rPr>
          <w:rFonts w:ascii="Times New Roman" w:hAnsi="Times New Roman" w:cs="Times New Roman"/>
          <w:bCs/>
          <w:sz w:val="24"/>
          <w:szCs w:val="24"/>
        </w:rPr>
      </w:pPr>
      <w:r w:rsidRPr="005C3089">
        <w:rPr>
          <w:rFonts w:ascii="Times New Roman" w:hAnsi="Times New Roman" w:cs="Times New Roman"/>
          <w:bCs/>
          <w:sz w:val="24"/>
          <w:szCs w:val="24"/>
        </w:rPr>
        <w:t>Implementation of the Government’s proposals</w:t>
      </w:r>
      <w:r>
        <w:rPr>
          <w:rFonts w:ascii="Times New Roman" w:hAnsi="Times New Roman" w:cs="Times New Roman"/>
          <w:b/>
          <w:bCs/>
          <w:sz w:val="24"/>
          <w:szCs w:val="24"/>
        </w:rPr>
        <w:t xml:space="preserve"> </w:t>
      </w:r>
      <w:r w:rsidR="00817B51">
        <w:rPr>
          <w:rFonts w:ascii="Times New Roman" w:hAnsi="Times New Roman" w:cs="Times New Roman"/>
          <w:bCs/>
          <w:sz w:val="24"/>
          <w:szCs w:val="24"/>
        </w:rPr>
        <w:t>for</w:t>
      </w:r>
      <w:r w:rsidR="0081280A">
        <w:rPr>
          <w:rFonts w:ascii="Times New Roman" w:hAnsi="Times New Roman" w:cs="Times New Roman"/>
          <w:bCs/>
          <w:sz w:val="24"/>
          <w:szCs w:val="24"/>
        </w:rPr>
        <w:t xml:space="preserve"> incre</w:t>
      </w:r>
      <w:r w:rsidR="00D05ABB">
        <w:rPr>
          <w:rFonts w:ascii="Times New Roman" w:hAnsi="Times New Roman" w:cs="Times New Roman"/>
          <w:bCs/>
          <w:sz w:val="24"/>
          <w:szCs w:val="24"/>
        </w:rPr>
        <w:t xml:space="preserve">ased citizen participation at Committee level </w:t>
      </w:r>
      <w:r w:rsidR="0081280A">
        <w:rPr>
          <w:rFonts w:ascii="Times New Roman" w:hAnsi="Times New Roman" w:cs="Times New Roman"/>
          <w:bCs/>
          <w:sz w:val="24"/>
          <w:szCs w:val="24"/>
        </w:rPr>
        <w:t>in the legislative process</w:t>
      </w:r>
      <w:r>
        <w:rPr>
          <w:rFonts w:ascii="Times New Roman" w:hAnsi="Times New Roman" w:cs="Times New Roman"/>
          <w:bCs/>
          <w:sz w:val="24"/>
          <w:szCs w:val="24"/>
        </w:rPr>
        <w:t xml:space="preserve"> through</w:t>
      </w:r>
      <w:r w:rsidR="00105F9F">
        <w:rPr>
          <w:rFonts w:ascii="Times New Roman" w:hAnsi="Times New Roman" w:cs="Times New Roman"/>
          <w:bCs/>
          <w:sz w:val="24"/>
          <w:szCs w:val="24"/>
        </w:rPr>
        <w:t>,</w:t>
      </w:r>
      <w:r>
        <w:rPr>
          <w:rFonts w:ascii="Times New Roman" w:hAnsi="Times New Roman" w:cs="Times New Roman"/>
          <w:bCs/>
          <w:sz w:val="24"/>
          <w:szCs w:val="24"/>
        </w:rPr>
        <w:t xml:space="preserve"> in particular</w:t>
      </w:r>
      <w:r w:rsidR="00105F9F">
        <w:rPr>
          <w:rFonts w:ascii="Times New Roman" w:hAnsi="Times New Roman" w:cs="Times New Roman"/>
          <w:bCs/>
          <w:sz w:val="24"/>
          <w:szCs w:val="24"/>
        </w:rPr>
        <w:t>,</w:t>
      </w:r>
      <w:r>
        <w:rPr>
          <w:rFonts w:ascii="Times New Roman" w:hAnsi="Times New Roman" w:cs="Times New Roman"/>
          <w:bCs/>
          <w:sz w:val="24"/>
          <w:szCs w:val="24"/>
        </w:rPr>
        <w:t xml:space="preserve"> </w:t>
      </w:r>
      <w:r w:rsidR="0081280A" w:rsidRPr="00D05ABB">
        <w:rPr>
          <w:rFonts w:ascii="Times New Roman" w:hAnsi="Times New Roman" w:cs="Times New Roman"/>
          <w:bCs/>
          <w:sz w:val="24"/>
          <w:szCs w:val="24"/>
        </w:rPr>
        <w:t>unprecedented and extensive engagement by the public in law making.</w:t>
      </w:r>
      <w:r>
        <w:rPr>
          <w:rFonts w:ascii="Times New Roman" w:hAnsi="Times New Roman" w:cs="Times New Roman"/>
          <w:bCs/>
          <w:sz w:val="24"/>
          <w:szCs w:val="24"/>
        </w:rPr>
        <w:t xml:space="preserve">  At the pre-legislative stage, t</w:t>
      </w:r>
      <w:r w:rsidR="0081280A" w:rsidRPr="00D05ABB">
        <w:rPr>
          <w:rFonts w:ascii="Times New Roman" w:hAnsi="Times New Roman" w:cs="Times New Roman"/>
          <w:bCs/>
          <w:sz w:val="24"/>
          <w:szCs w:val="24"/>
        </w:rPr>
        <w:t xml:space="preserve">he Committee can consult with citizens with expertise in the area, civic society groups and other interested groups before the Legislation is drafted.  </w:t>
      </w:r>
    </w:p>
    <w:p w:rsidR="005C3089" w:rsidRDefault="005C3089" w:rsidP="005C3089">
      <w:pPr>
        <w:spacing w:after="0" w:line="360" w:lineRule="auto"/>
        <w:jc w:val="both"/>
        <w:rPr>
          <w:rFonts w:ascii="Times New Roman" w:hAnsi="Times New Roman" w:cs="Times New Roman"/>
          <w:b/>
          <w:bCs/>
          <w:sz w:val="24"/>
          <w:szCs w:val="24"/>
        </w:rPr>
      </w:pPr>
    </w:p>
    <w:p w:rsidR="00C730C8" w:rsidRDefault="00C730C8" w:rsidP="005C30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Action </w:t>
      </w:r>
      <w:r w:rsidR="005C3089">
        <w:rPr>
          <w:rFonts w:ascii="Times New Roman" w:hAnsi="Times New Roman" w:cs="Times New Roman"/>
          <w:b/>
          <w:bCs/>
          <w:sz w:val="24"/>
          <w:szCs w:val="24"/>
        </w:rPr>
        <w:t>2.</w:t>
      </w:r>
      <w:r>
        <w:rPr>
          <w:rFonts w:ascii="Times New Roman" w:hAnsi="Times New Roman" w:cs="Times New Roman"/>
          <w:b/>
          <w:bCs/>
          <w:sz w:val="24"/>
          <w:szCs w:val="24"/>
        </w:rPr>
        <w:t xml:space="preserve">5 – </w:t>
      </w:r>
      <w:r w:rsidR="005C3089">
        <w:rPr>
          <w:rFonts w:ascii="Times New Roman" w:hAnsi="Times New Roman" w:cs="Times New Roman"/>
          <w:b/>
          <w:bCs/>
          <w:sz w:val="24"/>
          <w:szCs w:val="24"/>
        </w:rPr>
        <w:t xml:space="preserve">Support </w:t>
      </w:r>
      <w:r>
        <w:rPr>
          <w:rFonts w:ascii="Times New Roman" w:hAnsi="Times New Roman" w:cs="Times New Roman"/>
          <w:b/>
          <w:bCs/>
          <w:sz w:val="24"/>
          <w:szCs w:val="24"/>
        </w:rPr>
        <w:t>Children and Young People as citizens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EE0CBA" w:rsidRPr="00D73CD5" w:rsidRDefault="005C3089" w:rsidP="005C308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Develop, finalise and publish the first Government policy on </w:t>
      </w:r>
      <w:r w:rsidR="00C730C8" w:rsidRPr="00C730C8">
        <w:rPr>
          <w:rFonts w:ascii="Times New Roman" w:hAnsi="Times New Roman" w:cs="Times New Roman"/>
          <w:bCs/>
          <w:sz w:val="24"/>
          <w:szCs w:val="24"/>
        </w:rPr>
        <w:t>children and young people's p</w:t>
      </w:r>
      <w:r w:rsidR="00C730C8">
        <w:rPr>
          <w:rFonts w:ascii="Times New Roman" w:hAnsi="Times New Roman" w:cs="Times New Roman"/>
          <w:bCs/>
          <w:sz w:val="24"/>
          <w:szCs w:val="24"/>
        </w:rPr>
        <w:t>articipation in decision-making</w:t>
      </w:r>
      <w:r>
        <w:rPr>
          <w:rFonts w:ascii="Times New Roman" w:hAnsi="Times New Roman" w:cs="Times New Roman"/>
          <w:bCs/>
          <w:sz w:val="24"/>
          <w:szCs w:val="24"/>
        </w:rPr>
        <w:t>.</w:t>
      </w:r>
      <w:r w:rsidR="00C730C8">
        <w:rPr>
          <w:rFonts w:ascii="Times New Roman" w:hAnsi="Times New Roman" w:cs="Times New Roman"/>
          <w:bCs/>
          <w:sz w:val="24"/>
          <w:szCs w:val="24"/>
        </w:rPr>
        <w:t xml:space="preserve"> </w:t>
      </w:r>
    </w:p>
    <w:p w:rsidR="00EE0CBA" w:rsidRPr="00D73CD5" w:rsidRDefault="00EE0CBA" w:rsidP="005C3089">
      <w:pPr>
        <w:spacing w:line="360" w:lineRule="auto"/>
        <w:jc w:val="both"/>
        <w:rPr>
          <w:rFonts w:ascii="Times New Roman" w:hAnsi="Times New Roman" w:cs="Times New Roman"/>
          <w:sz w:val="24"/>
          <w:szCs w:val="24"/>
        </w:rPr>
      </w:pPr>
    </w:p>
    <w:p w:rsidR="005C3089" w:rsidRDefault="005C3089" w:rsidP="005C3089">
      <w:pPr>
        <w:spacing w:line="36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76CF0" w:rsidRPr="002D2A28" w:rsidRDefault="00976CF0" w:rsidP="005C3089">
      <w:pPr>
        <w:pStyle w:val="ListParagraph"/>
        <w:numPr>
          <w:ilvl w:val="0"/>
          <w:numId w:val="6"/>
        </w:numPr>
        <w:spacing w:line="360" w:lineRule="auto"/>
        <w:rPr>
          <w:rFonts w:ascii="Times New Roman" w:hAnsi="Times New Roman" w:cs="Times New Roman"/>
          <w:b/>
          <w:bCs/>
          <w:sz w:val="28"/>
          <w:szCs w:val="28"/>
        </w:rPr>
      </w:pPr>
      <w:r w:rsidRPr="002D2A28">
        <w:rPr>
          <w:rFonts w:ascii="Times New Roman" w:hAnsi="Times New Roman" w:cs="Times New Roman"/>
          <w:b/>
          <w:bCs/>
          <w:sz w:val="28"/>
          <w:szCs w:val="28"/>
        </w:rPr>
        <w:t>Rebuilding public trust in Government</w:t>
      </w:r>
      <w:r w:rsidR="00ED1A10">
        <w:rPr>
          <w:rFonts w:ascii="Times New Roman" w:hAnsi="Times New Roman" w:cs="Times New Roman"/>
          <w:b/>
          <w:bCs/>
          <w:sz w:val="28"/>
          <w:szCs w:val="28"/>
        </w:rPr>
        <w:t xml:space="preserve"> - strengthening governance and accountability </w:t>
      </w:r>
    </w:p>
    <w:p w:rsidR="00F412EE" w:rsidRDefault="00ED1A10" w:rsidP="005C3089">
      <w:pPr>
        <w:spacing w:line="360" w:lineRule="auto"/>
        <w:jc w:val="both"/>
        <w:rPr>
          <w:rFonts w:ascii="Times New Roman" w:hAnsi="Times New Roman" w:cs="Times New Roman"/>
          <w:color w:val="333333"/>
          <w:sz w:val="24"/>
          <w:szCs w:val="24"/>
        </w:rPr>
      </w:pPr>
      <w:r w:rsidRPr="00ED1A10">
        <w:rPr>
          <w:rFonts w:ascii="Times New Roman" w:hAnsi="Times New Roman" w:cs="Times New Roman"/>
          <w:color w:val="000000"/>
          <w:sz w:val="24"/>
          <w:szCs w:val="24"/>
        </w:rPr>
        <w:t xml:space="preserve">The existence of adequate and effective arrangements for governance and accountability within the civil service and between the civil service, the political level and citizens generally is one of the fundamental elements of a democratic system of government.  </w:t>
      </w:r>
      <w:r w:rsidRPr="00ED1A10">
        <w:rPr>
          <w:rFonts w:ascii="Times New Roman" w:hAnsi="Times New Roman" w:cs="Times New Roman"/>
          <w:color w:val="333333"/>
          <w:sz w:val="24"/>
          <w:szCs w:val="24"/>
        </w:rPr>
        <w:t xml:space="preserve"> </w:t>
      </w:r>
      <w:r w:rsidR="005C1D47">
        <w:rPr>
          <w:rFonts w:ascii="Times New Roman" w:hAnsi="Times New Roman" w:cs="Times New Roman"/>
          <w:color w:val="333333"/>
          <w:sz w:val="24"/>
          <w:szCs w:val="24"/>
        </w:rPr>
        <w:t xml:space="preserve">As detailed in the Nyberg Commission of Investigation, the Honohan and Nyberg / Watson Reports, the financial and fiscal </w:t>
      </w:r>
      <w:r w:rsidRPr="00ED1A10">
        <w:rPr>
          <w:rFonts w:ascii="Times New Roman" w:hAnsi="Times New Roman" w:cs="Times New Roman"/>
          <w:color w:val="333333"/>
          <w:sz w:val="24"/>
          <w:szCs w:val="24"/>
        </w:rPr>
        <w:t xml:space="preserve">crisis exposed major weaknesses and failures in </w:t>
      </w:r>
      <w:r w:rsidR="005C1D47">
        <w:rPr>
          <w:rFonts w:ascii="Times New Roman" w:hAnsi="Times New Roman" w:cs="Times New Roman"/>
          <w:color w:val="333333"/>
          <w:sz w:val="24"/>
          <w:szCs w:val="24"/>
        </w:rPr>
        <w:t xml:space="preserve">government, </w:t>
      </w:r>
      <w:r w:rsidRPr="00ED1A10">
        <w:rPr>
          <w:rFonts w:ascii="Times New Roman" w:hAnsi="Times New Roman" w:cs="Times New Roman"/>
          <w:color w:val="333333"/>
          <w:sz w:val="24"/>
          <w:szCs w:val="24"/>
        </w:rPr>
        <w:t>public administration</w:t>
      </w:r>
      <w:r w:rsidR="005C1D47">
        <w:rPr>
          <w:rFonts w:ascii="Times New Roman" w:hAnsi="Times New Roman" w:cs="Times New Roman"/>
          <w:color w:val="333333"/>
          <w:sz w:val="24"/>
          <w:szCs w:val="24"/>
        </w:rPr>
        <w:t xml:space="preserve">, </w:t>
      </w:r>
      <w:r w:rsidRPr="00ED1A10">
        <w:rPr>
          <w:rFonts w:ascii="Times New Roman" w:hAnsi="Times New Roman" w:cs="Times New Roman"/>
          <w:color w:val="333333"/>
          <w:sz w:val="24"/>
          <w:szCs w:val="24"/>
        </w:rPr>
        <w:t>regulation</w:t>
      </w:r>
      <w:r w:rsidR="005C1D47">
        <w:rPr>
          <w:rFonts w:ascii="Times New Roman" w:hAnsi="Times New Roman" w:cs="Times New Roman"/>
          <w:color w:val="333333"/>
          <w:sz w:val="24"/>
          <w:szCs w:val="24"/>
        </w:rPr>
        <w:t xml:space="preserve"> and the media / public debate</w:t>
      </w:r>
      <w:r w:rsidRPr="00ED1A10">
        <w:rPr>
          <w:rFonts w:ascii="Times New Roman" w:hAnsi="Times New Roman" w:cs="Times New Roman"/>
          <w:color w:val="333333"/>
          <w:sz w:val="24"/>
          <w:szCs w:val="24"/>
        </w:rPr>
        <w:t>.</w:t>
      </w:r>
      <w:r w:rsidR="005C1D47">
        <w:rPr>
          <w:rFonts w:ascii="Times New Roman" w:hAnsi="Times New Roman" w:cs="Times New Roman"/>
          <w:color w:val="333333"/>
          <w:sz w:val="24"/>
          <w:szCs w:val="24"/>
        </w:rPr>
        <w:t xml:space="preserve">  </w:t>
      </w:r>
      <w:r w:rsidRPr="00ED1A10">
        <w:rPr>
          <w:rFonts w:ascii="Times New Roman" w:hAnsi="Times New Roman" w:cs="Times New Roman"/>
          <w:color w:val="333333"/>
          <w:sz w:val="24"/>
          <w:szCs w:val="24"/>
        </w:rPr>
        <w:t xml:space="preserve">Significant </w:t>
      </w:r>
      <w:r w:rsidR="005C1D47">
        <w:rPr>
          <w:rFonts w:ascii="Times New Roman" w:hAnsi="Times New Roman" w:cs="Times New Roman"/>
          <w:color w:val="333333"/>
          <w:sz w:val="24"/>
          <w:szCs w:val="24"/>
        </w:rPr>
        <w:t>progress has been made</w:t>
      </w:r>
      <w:r w:rsidR="00105F9F">
        <w:rPr>
          <w:rFonts w:ascii="Times New Roman" w:hAnsi="Times New Roman" w:cs="Times New Roman"/>
          <w:color w:val="333333"/>
          <w:sz w:val="24"/>
          <w:szCs w:val="24"/>
        </w:rPr>
        <w:t xml:space="preserve"> in efforts</w:t>
      </w:r>
      <w:r w:rsidR="005C1D47">
        <w:rPr>
          <w:rFonts w:ascii="Times New Roman" w:hAnsi="Times New Roman" w:cs="Times New Roman"/>
          <w:color w:val="333333"/>
          <w:sz w:val="24"/>
          <w:szCs w:val="24"/>
        </w:rPr>
        <w:t xml:space="preserve"> </w:t>
      </w:r>
      <w:r w:rsidRPr="00ED1A10">
        <w:rPr>
          <w:rFonts w:ascii="Times New Roman" w:hAnsi="Times New Roman" w:cs="Times New Roman"/>
          <w:color w:val="333333"/>
          <w:sz w:val="24"/>
          <w:szCs w:val="24"/>
        </w:rPr>
        <w:t xml:space="preserve">to rebuild capacity, improve </w:t>
      </w:r>
      <w:r w:rsidR="00105F9F">
        <w:rPr>
          <w:rFonts w:ascii="Times New Roman" w:hAnsi="Times New Roman" w:cs="Times New Roman"/>
          <w:color w:val="333333"/>
          <w:sz w:val="24"/>
          <w:szCs w:val="24"/>
        </w:rPr>
        <w:t xml:space="preserve">governance and restore trust. </w:t>
      </w:r>
      <w:r w:rsidR="00736298">
        <w:rPr>
          <w:rFonts w:ascii="Times New Roman" w:hAnsi="Times New Roman" w:cs="Times New Roman"/>
          <w:color w:val="333333"/>
          <w:sz w:val="24"/>
          <w:szCs w:val="24"/>
        </w:rPr>
        <w:t xml:space="preserve">Building on the Government’s programme of political reform initiatives, </w:t>
      </w:r>
      <w:r w:rsidR="001014DB">
        <w:rPr>
          <w:rFonts w:ascii="Times New Roman" w:hAnsi="Times New Roman" w:cs="Times New Roman"/>
          <w:color w:val="333333"/>
          <w:sz w:val="24"/>
          <w:szCs w:val="24"/>
        </w:rPr>
        <w:t xml:space="preserve">a number of </w:t>
      </w:r>
      <w:r w:rsidR="00720460">
        <w:rPr>
          <w:rFonts w:ascii="Times New Roman" w:hAnsi="Times New Roman" w:cs="Times New Roman"/>
          <w:color w:val="333333"/>
          <w:sz w:val="24"/>
          <w:szCs w:val="24"/>
        </w:rPr>
        <w:t xml:space="preserve">initiatives </w:t>
      </w:r>
      <w:r w:rsidR="001014DB">
        <w:rPr>
          <w:rFonts w:ascii="Times New Roman" w:hAnsi="Times New Roman" w:cs="Times New Roman"/>
          <w:color w:val="333333"/>
          <w:sz w:val="24"/>
          <w:szCs w:val="24"/>
        </w:rPr>
        <w:t xml:space="preserve">will </w:t>
      </w:r>
      <w:r w:rsidR="00720460">
        <w:rPr>
          <w:rFonts w:ascii="Times New Roman" w:hAnsi="Times New Roman" w:cs="Times New Roman"/>
          <w:color w:val="333333"/>
          <w:sz w:val="24"/>
          <w:szCs w:val="24"/>
        </w:rPr>
        <w:t xml:space="preserve">be progressed </w:t>
      </w:r>
      <w:r w:rsidR="001014DB">
        <w:rPr>
          <w:rFonts w:ascii="Times New Roman" w:hAnsi="Times New Roman" w:cs="Times New Roman"/>
          <w:color w:val="333333"/>
          <w:sz w:val="24"/>
          <w:szCs w:val="24"/>
        </w:rPr>
        <w:t>and given further impetus as part of this National Action Plan</w:t>
      </w:r>
      <w:r w:rsidR="00577DA1">
        <w:rPr>
          <w:rFonts w:ascii="Times New Roman" w:hAnsi="Times New Roman" w:cs="Times New Roman"/>
          <w:color w:val="333333"/>
          <w:sz w:val="24"/>
          <w:szCs w:val="24"/>
        </w:rPr>
        <w:t xml:space="preserve"> leading to a more open, transparent and responsive Government and the restoration of public trust.</w:t>
      </w:r>
      <w:r w:rsidR="001014DB">
        <w:rPr>
          <w:rFonts w:ascii="Times New Roman" w:hAnsi="Times New Roman" w:cs="Times New Roman"/>
          <w:color w:val="333333"/>
          <w:sz w:val="24"/>
          <w:szCs w:val="24"/>
        </w:rPr>
        <w:t xml:space="preserve">  </w:t>
      </w:r>
    </w:p>
    <w:p w:rsidR="005C3089" w:rsidRDefault="005C3089">
      <w:pPr>
        <w:rPr>
          <w:rFonts w:ascii="Times New Roman" w:hAnsi="Times New Roman" w:cs="Times New Roman"/>
          <w:b/>
          <w:color w:val="333333"/>
          <w:sz w:val="24"/>
          <w:szCs w:val="24"/>
        </w:rPr>
      </w:pPr>
      <w:r>
        <w:rPr>
          <w:rFonts w:ascii="Times New Roman" w:hAnsi="Times New Roman" w:cs="Times New Roman"/>
          <w:b/>
          <w:color w:val="333333"/>
          <w:sz w:val="24"/>
          <w:szCs w:val="24"/>
        </w:rPr>
        <w:br w:type="page"/>
      </w:r>
    </w:p>
    <w:p w:rsidR="005C3089" w:rsidRDefault="005C3089" w:rsidP="005C308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DRAFT ACTIONS</w:t>
      </w:r>
    </w:p>
    <w:p w:rsidR="00E20AE7" w:rsidRDefault="00E20AE7" w:rsidP="005C308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Action </w:t>
      </w:r>
      <w:r w:rsidR="005C3089">
        <w:rPr>
          <w:rFonts w:ascii="Times New Roman" w:hAnsi="Times New Roman" w:cs="Times New Roman"/>
          <w:b/>
          <w:color w:val="333333"/>
          <w:sz w:val="24"/>
          <w:szCs w:val="24"/>
        </w:rPr>
        <w:t>3.</w:t>
      </w:r>
      <w:r>
        <w:rPr>
          <w:rFonts w:ascii="Times New Roman" w:hAnsi="Times New Roman" w:cs="Times New Roman"/>
          <w:b/>
          <w:color w:val="333333"/>
          <w:sz w:val="24"/>
          <w:szCs w:val="24"/>
        </w:rPr>
        <w:t>1</w:t>
      </w:r>
      <w:r w:rsidRPr="00ED1A10">
        <w:rPr>
          <w:rFonts w:ascii="Times New Roman" w:hAnsi="Times New Roman" w:cs="Times New Roman"/>
          <w:b/>
          <w:color w:val="333333"/>
          <w:sz w:val="24"/>
          <w:szCs w:val="24"/>
        </w:rPr>
        <w:t xml:space="preserve"> – </w:t>
      </w:r>
      <w:r w:rsidR="00A4446D">
        <w:rPr>
          <w:rFonts w:ascii="Times New Roman" w:hAnsi="Times New Roman" w:cs="Times New Roman"/>
          <w:b/>
          <w:color w:val="333333"/>
          <w:sz w:val="24"/>
          <w:szCs w:val="24"/>
        </w:rPr>
        <w:t xml:space="preserve">Ethics Reform </w:t>
      </w:r>
    </w:p>
    <w:p w:rsidR="00F1300E" w:rsidRPr="00F1300E" w:rsidRDefault="00F1300E" w:rsidP="005C3089">
      <w:pPr>
        <w:spacing w:line="360" w:lineRule="auto"/>
        <w:jc w:val="both"/>
        <w:rPr>
          <w:rFonts w:ascii="Times New Roman" w:hAnsi="Times New Roman" w:cs="Times New Roman"/>
          <w:color w:val="333333"/>
          <w:sz w:val="24"/>
          <w:szCs w:val="24"/>
        </w:rPr>
      </w:pPr>
      <w:r w:rsidRPr="00F1300E">
        <w:rPr>
          <w:rFonts w:ascii="Times New Roman" w:hAnsi="Times New Roman" w:cs="Times New Roman"/>
          <w:color w:val="333333"/>
          <w:sz w:val="24"/>
          <w:szCs w:val="24"/>
        </w:rPr>
        <w:t xml:space="preserve">Develop and enact legislation reforming the current statutory framework for ethics requirements applying to public officials, consolidating, simplifying and modernising current legislation and </w:t>
      </w:r>
      <w:r>
        <w:rPr>
          <w:rFonts w:ascii="Times New Roman" w:hAnsi="Times New Roman" w:cs="Times New Roman"/>
          <w:color w:val="333333"/>
          <w:sz w:val="24"/>
          <w:szCs w:val="24"/>
        </w:rPr>
        <w:t xml:space="preserve">appropriately </w:t>
      </w:r>
      <w:r w:rsidRPr="00F1300E">
        <w:rPr>
          <w:rFonts w:ascii="Times New Roman" w:hAnsi="Times New Roman" w:cs="Times New Roman"/>
          <w:color w:val="333333"/>
          <w:sz w:val="24"/>
          <w:szCs w:val="24"/>
        </w:rPr>
        <w:t>implementing the recommendations of the Final Report of the Mahon Tribunal as well as drawing on international good practice in this area.</w:t>
      </w:r>
    </w:p>
    <w:p w:rsidR="005C3089" w:rsidRDefault="00912C1C" w:rsidP="005C30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Action </w:t>
      </w:r>
      <w:r w:rsidR="005C3089">
        <w:rPr>
          <w:rFonts w:ascii="Times New Roman" w:hAnsi="Times New Roman" w:cs="Times New Roman"/>
          <w:b/>
          <w:sz w:val="24"/>
          <w:szCs w:val="24"/>
        </w:rPr>
        <w:t>3.</w:t>
      </w:r>
      <w:r>
        <w:rPr>
          <w:rFonts w:ascii="Times New Roman" w:hAnsi="Times New Roman" w:cs="Times New Roman"/>
          <w:b/>
          <w:sz w:val="24"/>
          <w:szCs w:val="24"/>
        </w:rPr>
        <w:t>2 –</w:t>
      </w:r>
      <w:r w:rsidR="005C3089">
        <w:rPr>
          <w:rFonts w:ascii="Times New Roman" w:hAnsi="Times New Roman" w:cs="Times New Roman"/>
          <w:b/>
          <w:sz w:val="24"/>
          <w:szCs w:val="24"/>
        </w:rPr>
        <w:t xml:space="preserve"> Strengthening Freedom of Information </w:t>
      </w:r>
    </w:p>
    <w:p w:rsidR="00912C1C" w:rsidRPr="005C3089" w:rsidRDefault="005C3089" w:rsidP="005C3089">
      <w:pPr>
        <w:spacing w:line="360" w:lineRule="auto"/>
        <w:jc w:val="both"/>
        <w:rPr>
          <w:rFonts w:ascii="Times New Roman" w:hAnsi="Times New Roman" w:cs="Times New Roman"/>
          <w:sz w:val="24"/>
          <w:szCs w:val="24"/>
        </w:rPr>
      </w:pPr>
      <w:r w:rsidRPr="005C3089">
        <w:rPr>
          <w:rFonts w:ascii="Times New Roman" w:hAnsi="Times New Roman" w:cs="Times New Roman"/>
          <w:sz w:val="24"/>
          <w:szCs w:val="24"/>
        </w:rPr>
        <w:t xml:space="preserve">Implement the </w:t>
      </w:r>
      <w:r w:rsidR="007E2FED" w:rsidRPr="005C3089">
        <w:rPr>
          <w:rFonts w:ascii="Times New Roman" w:hAnsi="Times New Roman" w:cs="Times New Roman"/>
          <w:sz w:val="24"/>
          <w:szCs w:val="24"/>
        </w:rPr>
        <w:t xml:space="preserve">Code of Practice </w:t>
      </w:r>
      <w:r w:rsidRPr="005C3089">
        <w:rPr>
          <w:rFonts w:ascii="Times New Roman" w:hAnsi="Times New Roman" w:cs="Times New Roman"/>
          <w:sz w:val="24"/>
          <w:szCs w:val="24"/>
        </w:rPr>
        <w:t xml:space="preserve">for </w:t>
      </w:r>
      <w:r w:rsidR="00912C1C" w:rsidRPr="005C3089">
        <w:rPr>
          <w:rFonts w:ascii="Times New Roman" w:hAnsi="Times New Roman" w:cs="Times New Roman"/>
          <w:sz w:val="24"/>
          <w:szCs w:val="24"/>
        </w:rPr>
        <w:t>Freedom of Information</w:t>
      </w:r>
      <w:r w:rsidR="007E2FED" w:rsidRPr="005C3089">
        <w:rPr>
          <w:rFonts w:ascii="Times New Roman" w:hAnsi="Times New Roman" w:cs="Times New Roman"/>
          <w:sz w:val="24"/>
          <w:szCs w:val="24"/>
        </w:rPr>
        <w:t xml:space="preserve"> (FOI)</w:t>
      </w:r>
      <w:r w:rsidRPr="005C3089">
        <w:rPr>
          <w:rFonts w:ascii="Times New Roman" w:hAnsi="Times New Roman" w:cs="Times New Roman"/>
          <w:sz w:val="24"/>
          <w:szCs w:val="24"/>
        </w:rPr>
        <w:t xml:space="preserve"> to enhance the operation of the FOI legislation and to promote the proactive publication of information by public bodies</w:t>
      </w:r>
    </w:p>
    <w:p w:rsidR="00912C1C" w:rsidRDefault="00912C1C" w:rsidP="005C308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Action </w:t>
      </w:r>
      <w:r w:rsidR="005C3089">
        <w:rPr>
          <w:rFonts w:ascii="Times New Roman" w:hAnsi="Times New Roman" w:cs="Times New Roman"/>
          <w:b/>
          <w:color w:val="000000"/>
          <w:sz w:val="24"/>
          <w:szCs w:val="24"/>
        </w:rPr>
        <w:t>3.</w:t>
      </w:r>
      <w:r>
        <w:rPr>
          <w:rFonts w:ascii="Times New Roman" w:hAnsi="Times New Roman" w:cs="Times New Roman"/>
          <w:b/>
          <w:color w:val="000000"/>
          <w:sz w:val="24"/>
          <w:szCs w:val="24"/>
        </w:rPr>
        <w:t>3 – Re</w:t>
      </w:r>
      <w:r w:rsidR="005C3089">
        <w:rPr>
          <w:rFonts w:ascii="Times New Roman" w:hAnsi="Times New Roman" w:cs="Times New Roman"/>
          <w:b/>
          <w:color w:val="000000"/>
          <w:sz w:val="24"/>
          <w:szCs w:val="24"/>
        </w:rPr>
        <w:t>gulation of L</w:t>
      </w:r>
      <w:r>
        <w:rPr>
          <w:rFonts w:ascii="Times New Roman" w:hAnsi="Times New Roman" w:cs="Times New Roman"/>
          <w:b/>
          <w:color w:val="000000"/>
          <w:sz w:val="24"/>
          <w:szCs w:val="24"/>
        </w:rPr>
        <w:t>obbying</w:t>
      </w:r>
    </w:p>
    <w:p w:rsidR="00225AC5" w:rsidRPr="005C3089" w:rsidRDefault="005C3089" w:rsidP="005C308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Secure Government approval for, publish and enact the Regulation of Lobbying Bill </w:t>
      </w:r>
    </w:p>
    <w:p w:rsidR="005C3089" w:rsidRDefault="00912C1C" w:rsidP="005C308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Action </w:t>
      </w:r>
      <w:r w:rsidR="005C3089">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4 – </w:t>
      </w:r>
      <w:r w:rsidR="005C3089">
        <w:rPr>
          <w:rFonts w:ascii="Times New Roman" w:hAnsi="Times New Roman" w:cs="Times New Roman"/>
          <w:b/>
          <w:color w:val="000000"/>
          <w:sz w:val="24"/>
          <w:szCs w:val="24"/>
        </w:rPr>
        <w:t xml:space="preserve">Whistleblower Protection </w:t>
      </w:r>
    </w:p>
    <w:p w:rsidR="0005684D" w:rsidRPr="005C3089" w:rsidRDefault="005C3089" w:rsidP="005C3089">
      <w:pPr>
        <w:spacing w:line="360" w:lineRule="auto"/>
        <w:jc w:val="both"/>
      </w:pPr>
      <w:r w:rsidRPr="005C3089">
        <w:rPr>
          <w:rFonts w:ascii="Times New Roman" w:hAnsi="Times New Roman" w:cs="Times New Roman"/>
          <w:color w:val="000000"/>
          <w:sz w:val="24"/>
          <w:szCs w:val="24"/>
        </w:rPr>
        <w:t>Communicate and i</w:t>
      </w:r>
      <w:r w:rsidR="00912C1C" w:rsidRPr="005C3089">
        <w:rPr>
          <w:rFonts w:ascii="Times New Roman" w:hAnsi="Times New Roman" w:cs="Times New Roman"/>
          <w:color w:val="000000"/>
          <w:sz w:val="24"/>
          <w:szCs w:val="24"/>
        </w:rPr>
        <w:t>ncreas</w:t>
      </w:r>
      <w:r w:rsidRPr="005C3089">
        <w:rPr>
          <w:rFonts w:ascii="Times New Roman" w:hAnsi="Times New Roman" w:cs="Times New Roman"/>
          <w:color w:val="000000"/>
          <w:sz w:val="24"/>
          <w:szCs w:val="24"/>
        </w:rPr>
        <w:t>e</w:t>
      </w:r>
      <w:r w:rsidR="00912C1C" w:rsidRPr="005C3089">
        <w:rPr>
          <w:rFonts w:ascii="Times New Roman" w:hAnsi="Times New Roman" w:cs="Times New Roman"/>
          <w:color w:val="000000"/>
          <w:sz w:val="24"/>
          <w:szCs w:val="24"/>
        </w:rPr>
        <w:t xml:space="preserve"> awareness </w:t>
      </w:r>
      <w:r w:rsidR="00817B51" w:rsidRPr="005C3089">
        <w:rPr>
          <w:rFonts w:ascii="Times New Roman" w:hAnsi="Times New Roman" w:cs="Times New Roman"/>
          <w:color w:val="000000"/>
          <w:sz w:val="24"/>
          <w:szCs w:val="24"/>
        </w:rPr>
        <w:t>of</w:t>
      </w:r>
      <w:r w:rsidR="00912C1C" w:rsidRPr="005C3089">
        <w:rPr>
          <w:rFonts w:ascii="Times New Roman" w:hAnsi="Times New Roman" w:cs="Times New Roman"/>
          <w:color w:val="000000"/>
          <w:sz w:val="24"/>
          <w:szCs w:val="24"/>
        </w:rPr>
        <w:t xml:space="preserve"> </w:t>
      </w:r>
      <w:r w:rsidRPr="005C3089">
        <w:rPr>
          <w:rFonts w:ascii="Times New Roman" w:hAnsi="Times New Roman" w:cs="Times New Roman"/>
          <w:color w:val="000000"/>
          <w:sz w:val="24"/>
          <w:szCs w:val="24"/>
        </w:rPr>
        <w:t xml:space="preserve">the role of </w:t>
      </w:r>
      <w:r w:rsidR="00912C1C" w:rsidRPr="005C3089">
        <w:rPr>
          <w:rFonts w:ascii="Times New Roman" w:hAnsi="Times New Roman" w:cs="Times New Roman"/>
          <w:color w:val="000000"/>
          <w:sz w:val="24"/>
          <w:szCs w:val="24"/>
        </w:rPr>
        <w:t>whistleblowing</w:t>
      </w:r>
      <w:r w:rsidRPr="005C3089">
        <w:rPr>
          <w:rFonts w:ascii="Times New Roman" w:hAnsi="Times New Roman" w:cs="Times New Roman"/>
          <w:color w:val="000000"/>
          <w:sz w:val="24"/>
          <w:szCs w:val="24"/>
        </w:rPr>
        <w:t>, the proper treatment of whistleblowers</w:t>
      </w:r>
      <w:bookmarkStart w:id="0" w:name="_GoBack"/>
      <w:bookmarkEnd w:id="0"/>
      <w:r w:rsidR="00912C1C" w:rsidRPr="005C3089">
        <w:rPr>
          <w:rFonts w:ascii="Times New Roman" w:hAnsi="Times New Roman" w:cs="Times New Roman"/>
          <w:color w:val="000000"/>
          <w:sz w:val="24"/>
          <w:szCs w:val="24"/>
        </w:rPr>
        <w:t xml:space="preserve"> </w:t>
      </w:r>
      <w:r w:rsidRPr="005C308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the availability of </w:t>
      </w:r>
      <w:r w:rsidRPr="005C3089">
        <w:rPr>
          <w:rFonts w:ascii="Times New Roman" w:hAnsi="Times New Roman" w:cs="Times New Roman"/>
          <w:color w:val="000000"/>
          <w:sz w:val="24"/>
          <w:szCs w:val="24"/>
        </w:rPr>
        <w:t xml:space="preserve">whistleblowing protection consistent with the Protected Disclosures legislation. </w:t>
      </w:r>
    </w:p>
    <w:sectPr w:rsidR="0005684D" w:rsidRPr="005C3089" w:rsidSect="00B5260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2A1" w:rsidRDefault="003942A1" w:rsidP="0005684D">
      <w:pPr>
        <w:spacing w:after="0" w:line="240" w:lineRule="auto"/>
      </w:pPr>
      <w:r>
        <w:separator/>
      </w:r>
    </w:p>
  </w:endnote>
  <w:endnote w:type="continuationSeparator" w:id="0">
    <w:p w:rsidR="003942A1" w:rsidRDefault="003942A1" w:rsidP="00056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549716"/>
      <w:docPartObj>
        <w:docPartGallery w:val="Page Numbers (Bottom of Page)"/>
        <w:docPartUnique/>
      </w:docPartObj>
    </w:sdtPr>
    <w:sdtEndPr>
      <w:rPr>
        <w:noProof/>
      </w:rPr>
    </w:sdtEndPr>
    <w:sdtContent>
      <w:p w:rsidR="008C306B" w:rsidRDefault="00E173E9">
        <w:pPr>
          <w:pStyle w:val="Footer"/>
          <w:jc w:val="center"/>
        </w:pPr>
        <w:r>
          <w:fldChar w:fldCharType="begin"/>
        </w:r>
        <w:r w:rsidR="008C306B">
          <w:instrText xml:space="preserve"> PAGE   \* MERGEFORMAT </w:instrText>
        </w:r>
        <w:r>
          <w:fldChar w:fldCharType="separate"/>
        </w:r>
        <w:r w:rsidR="00C67F43">
          <w:rPr>
            <w:noProof/>
          </w:rPr>
          <w:t>1</w:t>
        </w:r>
        <w:r>
          <w:rPr>
            <w:noProof/>
          </w:rPr>
          <w:fldChar w:fldCharType="end"/>
        </w:r>
      </w:p>
    </w:sdtContent>
  </w:sdt>
  <w:p w:rsidR="008C306B" w:rsidRDefault="008C3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2A1" w:rsidRDefault="003942A1" w:rsidP="0005684D">
      <w:pPr>
        <w:spacing w:after="0" w:line="240" w:lineRule="auto"/>
      </w:pPr>
      <w:r>
        <w:separator/>
      </w:r>
    </w:p>
  </w:footnote>
  <w:footnote w:type="continuationSeparator" w:id="0">
    <w:p w:rsidR="003942A1" w:rsidRDefault="003942A1" w:rsidP="000568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089" w:rsidRDefault="005C3089">
    <w:pPr>
      <w:pStyle w:val="Header"/>
    </w:pPr>
    <w:r>
      <w:t>19 MARCH 2014</w:t>
    </w:r>
  </w:p>
  <w:p w:rsidR="0095573F" w:rsidRDefault="00F1300E">
    <w:pPr>
      <w:pStyle w:val="Header"/>
    </w:pPr>
    <w:r>
      <w:t xml:space="preserve">DPER </w:t>
    </w:r>
    <w:r w:rsidR="005C3089">
      <w:t xml:space="preserve">DRAFT FOR </w:t>
    </w:r>
    <w:r w:rsidR="00691AFF">
      <w:t xml:space="preserve">REVIEW / </w:t>
    </w:r>
    <w:r w:rsidR="005C3089">
      <w:t xml:space="preserve">CONSULTATION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C87"/>
    <w:multiLevelType w:val="hybridMultilevel"/>
    <w:tmpl w:val="35660398"/>
    <w:lvl w:ilvl="0" w:tplc="3710EB52">
      <w:start w:val="1"/>
      <w:numFmt w:val="bullet"/>
      <w:lvlText w:val="-"/>
      <w:lvlJc w:val="left"/>
      <w:pPr>
        <w:ind w:left="180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1714CC5"/>
    <w:multiLevelType w:val="hybridMultilevel"/>
    <w:tmpl w:val="D80CF7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3D90E6B"/>
    <w:multiLevelType w:val="hybridMultilevel"/>
    <w:tmpl w:val="A056A1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nsid w:val="17B64F18"/>
    <w:multiLevelType w:val="hybridMultilevel"/>
    <w:tmpl w:val="431E4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C57692A"/>
    <w:multiLevelType w:val="hybridMultilevel"/>
    <w:tmpl w:val="871A5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8CE10C0"/>
    <w:multiLevelType w:val="hybridMultilevel"/>
    <w:tmpl w:val="169475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2802007"/>
    <w:multiLevelType w:val="hybridMultilevel"/>
    <w:tmpl w:val="2410E5DA"/>
    <w:lvl w:ilvl="0" w:tplc="F196CD78">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7">
    <w:nsid w:val="32C15568"/>
    <w:multiLevelType w:val="hybridMultilevel"/>
    <w:tmpl w:val="8E3028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2C564AD"/>
    <w:multiLevelType w:val="hybridMultilevel"/>
    <w:tmpl w:val="3404FCB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496F5E2E"/>
    <w:multiLevelType w:val="hybridMultilevel"/>
    <w:tmpl w:val="7CB468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nsid w:val="4AC77DD6"/>
    <w:multiLevelType w:val="hybridMultilevel"/>
    <w:tmpl w:val="AB08BD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nsid w:val="4ECD60F3"/>
    <w:multiLevelType w:val="hybridMultilevel"/>
    <w:tmpl w:val="C2361EB6"/>
    <w:lvl w:ilvl="0" w:tplc="EC9CC0B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219422B"/>
    <w:multiLevelType w:val="hybridMultilevel"/>
    <w:tmpl w:val="70804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8451F1F"/>
    <w:multiLevelType w:val="hybridMultilevel"/>
    <w:tmpl w:val="4D02DBA4"/>
    <w:lvl w:ilvl="0" w:tplc="3710EB52">
      <w:start w:val="1"/>
      <w:numFmt w:val="bullet"/>
      <w:lvlText w:val="-"/>
      <w:lvlJc w:val="left"/>
      <w:pPr>
        <w:ind w:left="720" w:hanging="360"/>
      </w:pPr>
      <w:rPr>
        <w:rFonts w:ascii="Times New Roman" w:eastAsiaTheme="minorHAnsi" w:hAnsi="Times New Roman" w:cs="Times New Roman" w:hint="default"/>
        <w:b/>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F86566A"/>
    <w:multiLevelType w:val="hybridMultilevel"/>
    <w:tmpl w:val="D1DED490"/>
    <w:lvl w:ilvl="0" w:tplc="F2D69FA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nsid w:val="79CE146A"/>
    <w:multiLevelType w:val="hybridMultilevel"/>
    <w:tmpl w:val="38A8F9A8"/>
    <w:lvl w:ilvl="0" w:tplc="3710EB52">
      <w:start w:val="1"/>
      <w:numFmt w:val="bullet"/>
      <w:lvlText w:val="-"/>
      <w:lvlJc w:val="left"/>
      <w:pPr>
        <w:ind w:left="1800" w:hanging="360"/>
      </w:pPr>
      <w:rPr>
        <w:rFonts w:ascii="Times New Roman" w:eastAsiaTheme="minorHAnsi" w:hAnsi="Times New Roman" w:cs="Times New Roman"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6">
    <w:nsid w:val="7D29556B"/>
    <w:multiLevelType w:val="hybridMultilevel"/>
    <w:tmpl w:val="18D272C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4"/>
  </w:num>
  <w:num w:numId="2">
    <w:abstractNumId w:val="8"/>
  </w:num>
  <w:num w:numId="3">
    <w:abstractNumId w:val="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
  </w:num>
  <w:num w:numId="8">
    <w:abstractNumId w:val="7"/>
  </w:num>
  <w:num w:numId="9">
    <w:abstractNumId w:val="14"/>
  </w:num>
  <w:num w:numId="10">
    <w:abstractNumId w:val="11"/>
  </w:num>
  <w:num w:numId="11">
    <w:abstractNumId w:val="6"/>
  </w:num>
  <w:num w:numId="12">
    <w:abstractNumId w:val="15"/>
  </w:num>
  <w:num w:numId="13">
    <w:abstractNumId w:val="0"/>
  </w:num>
  <w:num w:numId="14">
    <w:abstractNumId w:val="13"/>
  </w:num>
  <w:num w:numId="15">
    <w:abstractNumId w:val="9"/>
  </w:num>
  <w:num w:numId="16">
    <w:abstractNumId w:val="1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5684D"/>
    <w:rsid w:val="00014005"/>
    <w:rsid w:val="00025665"/>
    <w:rsid w:val="0005684D"/>
    <w:rsid w:val="000776D4"/>
    <w:rsid w:val="00081491"/>
    <w:rsid w:val="00091965"/>
    <w:rsid w:val="000F7234"/>
    <w:rsid w:val="00100918"/>
    <w:rsid w:val="001014DB"/>
    <w:rsid w:val="00104217"/>
    <w:rsid w:val="00105F9F"/>
    <w:rsid w:val="00153DD9"/>
    <w:rsid w:val="00170757"/>
    <w:rsid w:val="0019091B"/>
    <w:rsid w:val="00195FC2"/>
    <w:rsid w:val="00197005"/>
    <w:rsid w:val="001C656C"/>
    <w:rsid w:val="001E267A"/>
    <w:rsid w:val="00223A87"/>
    <w:rsid w:val="00225AC5"/>
    <w:rsid w:val="002570A5"/>
    <w:rsid w:val="002D2A28"/>
    <w:rsid w:val="002F62A6"/>
    <w:rsid w:val="003353AE"/>
    <w:rsid w:val="003942A1"/>
    <w:rsid w:val="00427922"/>
    <w:rsid w:val="0045001F"/>
    <w:rsid w:val="00490EE7"/>
    <w:rsid w:val="004C1F86"/>
    <w:rsid w:val="0050593E"/>
    <w:rsid w:val="00510E97"/>
    <w:rsid w:val="0053369A"/>
    <w:rsid w:val="00577DA1"/>
    <w:rsid w:val="005C1D47"/>
    <w:rsid w:val="005C3089"/>
    <w:rsid w:val="0065446C"/>
    <w:rsid w:val="0066349F"/>
    <w:rsid w:val="00666C4D"/>
    <w:rsid w:val="006759E3"/>
    <w:rsid w:val="00691AFF"/>
    <w:rsid w:val="006968E6"/>
    <w:rsid w:val="006D7E20"/>
    <w:rsid w:val="00720460"/>
    <w:rsid w:val="00735342"/>
    <w:rsid w:val="00736298"/>
    <w:rsid w:val="00795A1C"/>
    <w:rsid w:val="007C33BD"/>
    <w:rsid w:val="007C677A"/>
    <w:rsid w:val="007D77A4"/>
    <w:rsid w:val="007E2FED"/>
    <w:rsid w:val="007E3B8A"/>
    <w:rsid w:val="007F1F2D"/>
    <w:rsid w:val="0081280A"/>
    <w:rsid w:val="0081317C"/>
    <w:rsid w:val="00817B51"/>
    <w:rsid w:val="0089123E"/>
    <w:rsid w:val="00893CF1"/>
    <w:rsid w:val="008C306B"/>
    <w:rsid w:val="008F462E"/>
    <w:rsid w:val="00912C1C"/>
    <w:rsid w:val="009514D4"/>
    <w:rsid w:val="0095573F"/>
    <w:rsid w:val="009708CD"/>
    <w:rsid w:val="00976CF0"/>
    <w:rsid w:val="009C700A"/>
    <w:rsid w:val="00A0069C"/>
    <w:rsid w:val="00A4446D"/>
    <w:rsid w:val="00A51845"/>
    <w:rsid w:val="00A6374B"/>
    <w:rsid w:val="00A65667"/>
    <w:rsid w:val="00AA1474"/>
    <w:rsid w:val="00AF6E0D"/>
    <w:rsid w:val="00B051CC"/>
    <w:rsid w:val="00B40106"/>
    <w:rsid w:val="00B5260F"/>
    <w:rsid w:val="00BF6BF9"/>
    <w:rsid w:val="00C42C63"/>
    <w:rsid w:val="00C67F43"/>
    <w:rsid w:val="00C730C8"/>
    <w:rsid w:val="00C777A8"/>
    <w:rsid w:val="00C8133F"/>
    <w:rsid w:val="00CC0520"/>
    <w:rsid w:val="00CC5623"/>
    <w:rsid w:val="00CF0919"/>
    <w:rsid w:val="00D00A67"/>
    <w:rsid w:val="00D05ABB"/>
    <w:rsid w:val="00D0755E"/>
    <w:rsid w:val="00D81580"/>
    <w:rsid w:val="00DB730D"/>
    <w:rsid w:val="00DF09CA"/>
    <w:rsid w:val="00E173E9"/>
    <w:rsid w:val="00E20AE7"/>
    <w:rsid w:val="00E360B3"/>
    <w:rsid w:val="00E82428"/>
    <w:rsid w:val="00E85669"/>
    <w:rsid w:val="00EA2C10"/>
    <w:rsid w:val="00EC5EA9"/>
    <w:rsid w:val="00ED1A10"/>
    <w:rsid w:val="00EE0CBA"/>
    <w:rsid w:val="00EE6554"/>
    <w:rsid w:val="00F1300E"/>
    <w:rsid w:val="00F412EE"/>
    <w:rsid w:val="00F65AAB"/>
    <w:rsid w:val="00FA61C3"/>
    <w:rsid w:val="00FE304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84D"/>
    <w:pPr>
      <w:ind w:left="720"/>
      <w:contextualSpacing/>
    </w:pPr>
  </w:style>
  <w:style w:type="table" w:styleId="TableGrid">
    <w:name w:val="Table Grid"/>
    <w:basedOn w:val="TableNormal"/>
    <w:uiPriority w:val="39"/>
    <w:rsid w:val="00056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568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84D"/>
    <w:rPr>
      <w:sz w:val="20"/>
      <w:szCs w:val="20"/>
    </w:rPr>
  </w:style>
  <w:style w:type="character" w:styleId="FootnoteReference">
    <w:name w:val="footnote reference"/>
    <w:basedOn w:val="DefaultParagraphFont"/>
    <w:uiPriority w:val="99"/>
    <w:semiHidden/>
    <w:unhideWhenUsed/>
    <w:rsid w:val="0005684D"/>
    <w:rPr>
      <w:vertAlign w:val="superscript"/>
    </w:rPr>
  </w:style>
  <w:style w:type="character" w:styleId="Hyperlink">
    <w:name w:val="Hyperlink"/>
    <w:basedOn w:val="DefaultParagraphFont"/>
    <w:uiPriority w:val="99"/>
    <w:unhideWhenUsed/>
    <w:rsid w:val="0005684D"/>
    <w:rPr>
      <w:color w:val="0000FF"/>
      <w:u w:val="single"/>
    </w:rPr>
  </w:style>
  <w:style w:type="paragraph" w:customStyle="1" w:styleId="APJParagraphText">
    <w:name w:val="APJ Paragraph Text"/>
    <w:uiPriority w:val="99"/>
    <w:qFormat/>
    <w:rsid w:val="00CF0919"/>
    <w:pPr>
      <w:suppressAutoHyphens/>
      <w:spacing w:after="120" w:line="270" w:lineRule="exact"/>
    </w:pPr>
    <w:rPr>
      <w:rFonts w:ascii="Calibri" w:eastAsia="Times New Roman" w:hAnsi="Calibri" w:cs="Times New Roman"/>
      <w:color w:val="000000"/>
      <w:szCs w:val="24"/>
      <w:lang w:eastAsia="en-GB"/>
    </w:rPr>
  </w:style>
  <w:style w:type="paragraph" w:styleId="NormalWeb">
    <w:name w:val="Normal (Web)"/>
    <w:basedOn w:val="Normal"/>
    <w:uiPriority w:val="99"/>
    <w:unhideWhenUsed/>
    <w:rsid w:val="00ED1A10"/>
    <w:pPr>
      <w:spacing w:before="100" w:beforeAutospacing="1" w:after="100" w:afterAutospacing="1" w:line="240" w:lineRule="auto"/>
    </w:pPr>
    <w:rPr>
      <w:rFonts w:ascii="Times New Roman" w:hAnsi="Times New Roman" w:cs="Times New Roman"/>
      <w:sz w:val="24"/>
      <w:szCs w:val="24"/>
      <w:lang w:eastAsia="en-IE"/>
    </w:rPr>
  </w:style>
  <w:style w:type="paragraph" w:styleId="Header">
    <w:name w:val="header"/>
    <w:basedOn w:val="Normal"/>
    <w:link w:val="HeaderChar"/>
    <w:uiPriority w:val="99"/>
    <w:unhideWhenUsed/>
    <w:rsid w:val="008C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06B"/>
  </w:style>
  <w:style w:type="paragraph" w:styleId="Footer">
    <w:name w:val="footer"/>
    <w:basedOn w:val="Normal"/>
    <w:link w:val="FooterChar"/>
    <w:uiPriority w:val="99"/>
    <w:unhideWhenUsed/>
    <w:rsid w:val="008C3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06B"/>
  </w:style>
  <w:style w:type="paragraph" w:styleId="BalloonText">
    <w:name w:val="Balloon Text"/>
    <w:basedOn w:val="Normal"/>
    <w:link w:val="BalloonTextChar"/>
    <w:uiPriority w:val="99"/>
    <w:semiHidden/>
    <w:unhideWhenUsed/>
    <w:rsid w:val="008F4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2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36452602">
      <w:bodyDiv w:val="1"/>
      <w:marLeft w:val="0"/>
      <w:marRight w:val="0"/>
      <w:marTop w:val="0"/>
      <w:marBottom w:val="0"/>
      <w:divBdr>
        <w:top w:val="none" w:sz="0" w:space="0" w:color="auto"/>
        <w:left w:val="none" w:sz="0" w:space="0" w:color="auto"/>
        <w:bottom w:val="none" w:sz="0" w:space="0" w:color="auto"/>
        <w:right w:val="none" w:sz="0" w:space="0" w:color="auto"/>
      </w:divBdr>
    </w:div>
    <w:div w:id="803741307">
      <w:bodyDiv w:val="1"/>
      <w:marLeft w:val="0"/>
      <w:marRight w:val="0"/>
      <w:marTop w:val="0"/>
      <w:marBottom w:val="0"/>
      <w:divBdr>
        <w:top w:val="none" w:sz="0" w:space="0" w:color="auto"/>
        <w:left w:val="none" w:sz="0" w:space="0" w:color="auto"/>
        <w:bottom w:val="none" w:sz="0" w:space="0" w:color="auto"/>
        <w:right w:val="none" w:sz="0" w:space="0" w:color="auto"/>
      </w:divBdr>
    </w:div>
    <w:div w:id="836648762">
      <w:bodyDiv w:val="1"/>
      <w:marLeft w:val="0"/>
      <w:marRight w:val="0"/>
      <w:marTop w:val="0"/>
      <w:marBottom w:val="0"/>
      <w:divBdr>
        <w:top w:val="none" w:sz="0" w:space="0" w:color="auto"/>
        <w:left w:val="none" w:sz="0" w:space="0" w:color="auto"/>
        <w:bottom w:val="none" w:sz="0" w:space="0" w:color="auto"/>
        <w:right w:val="none" w:sz="0" w:space="0" w:color="auto"/>
      </w:divBdr>
    </w:div>
    <w:div w:id="13108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gpirelan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2676</Words>
  <Characters>15257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Evelyn</dc:creator>
  <cp:keywords/>
  <dc:description/>
  <cp:lastModifiedBy>Claire</cp:lastModifiedBy>
  <cp:revision>2</cp:revision>
  <cp:lastPrinted>2014-02-18T15:51:00Z</cp:lastPrinted>
  <dcterms:created xsi:type="dcterms:W3CDTF">2014-03-26T16:04:00Z</dcterms:created>
  <dcterms:modified xsi:type="dcterms:W3CDTF">2014-03-26T16:04:00Z</dcterms:modified>
</cp:coreProperties>
</file>