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03B23488" w:rsidR="00885D45" w:rsidRPr="005D735F" w:rsidRDefault="00E43DB5" w:rsidP="00F27B18">
      <w:pPr>
        <w:jc w:val="center"/>
        <w:rPr>
          <w:sz w:val="10"/>
          <w:lang w:val="es-PE"/>
        </w:rPr>
      </w:pP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="005D735F">
        <w:rPr>
          <w:rFonts w:ascii="Arial" w:hAnsi="Arial" w:cs="Arial"/>
          <w:color w:val="000000"/>
          <w:shd w:val="clear" w:color="auto" w:fill="FFFFFF"/>
        </w:rPr>
        <w:t> Conferencia Internacional Escalera de Inferencia y la toma de decisiones en Seguridad y Medio Ambi</w:t>
      </w:r>
      <w:r w:rsidR="005D735F">
        <w:rPr>
          <w:rFonts w:ascii="Arial" w:hAnsi="Arial" w:cs="Arial"/>
          <w:color w:val="000000"/>
          <w:shd w:val="clear" w:color="auto" w:fill="FFFFFF"/>
        </w:rPr>
        <w:t>ente</w:t>
      </w: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5D735F">
        <w:trPr>
          <w:trHeight w:hRule="exact" w:val="3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502A6ECC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5D735F">
              <w:rPr>
                <w:rFonts w:ascii="Arial" w:hAnsi="Arial" w:cs="Arial"/>
                <w:color w:val="000000"/>
                <w:szCs w:val="16"/>
                <w:lang w:val="es-PE"/>
              </w:rPr>
              <w:t xml:space="preserve">    </w:t>
            </w:r>
            <w:r w:rsidR="005D735F" w:rsidRPr="005D735F">
              <w:rPr>
                <w:rFonts w:ascii="Arial" w:hAnsi="Arial" w:cs="Arial"/>
                <w:color w:val="000000"/>
                <w:szCs w:val="16"/>
                <w:lang w:val="es-PE"/>
              </w:rPr>
              <w:t>05  de mayo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3DC77DD4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5D7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5D735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0427220012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294AE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294AE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33176FBB" w:rsidR="00977CFD" w:rsidRPr="00D40EA1" w:rsidRDefault="005D735F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504"/>
        <w:gridCol w:w="2572"/>
        <w:gridCol w:w="1950"/>
      </w:tblGrid>
      <w:tr w:rsidR="00807C46" w:rsidRPr="00294AED" w14:paraId="245E75A4" w14:textId="77777777" w:rsidTr="00471D55">
        <w:trPr>
          <w:trHeight w:val="312"/>
        </w:trPr>
        <w:tc>
          <w:tcPr>
            <w:tcW w:w="3857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504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522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471D55">
        <w:trPr>
          <w:trHeight w:val="136"/>
        </w:trPr>
        <w:tc>
          <w:tcPr>
            <w:tcW w:w="3857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504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471D55">
        <w:trPr>
          <w:trHeight w:val="226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52A3AA28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b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16"/>
                <w:lang w:val="es-ES"/>
              </w:rPr>
              <w:t xml:space="preserve">Cuenta Capítulo de Ingeniería Ambiental </w:t>
            </w:r>
          </w:p>
          <w:p w14:paraId="4C6484E5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b/>
                <w:szCs w:val="16"/>
                <w:lang w:val="es-P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Cs w:val="16"/>
                <w:lang w:val="es-PE"/>
              </w:rPr>
              <w:t>Banco de Crédito del Perú</w:t>
            </w:r>
          </w:p>
          <w:p w14:paraId="474B2B78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szCs w:val="16"/>
                <w:lang w:val="es-PE"/>
              </w:rPr>
              <w:t>Cuenta en soles</w:t>
            </w:r>
            <w:r>
              <w:rPr>
                <w:rFonts w:asciiTheme="minorHAnsi" w:hAnsiTheme="minorHAnsi" w:cstheme="minorHAnsi"/>
                <w:szCs w:val="16"/>
                <w:lang w:val="es-PE"/>
              </w:rPr>
              <w:t>: 191-9283311-0-16</w:t>
            </w:r>
          </w:p>
          <w:p w14:paraId="29CF721D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b/>
                <w:szCs w:val="16"/>
                <w:lang w:val="es-PE"/>
              </w:rPr>
              <w:t>CCI:</w:t>
            </w:r>
            <w:r>
              <w:rPr>
                <w:rFonts w:asciiTheme="minorHAnsi" w:hAnsiTheme="minorHAnsi" w:cstheme="minorHAnsi"/>
                <w:szCs w:val="16"/>
                <w:lang w:val="es-PE"/>
              </w:rPr>
              <w:t xml:space="preserve"> 00219100928331101653</w:t>
            </w:r>
          </w:p>
          <w:p w14:paraId="16597C02" w14:textId="77777777" w:rsidR="005D735F" w:rsidRPr="00837A09" w:rsidRDefault="005D735F" w:rsidP="005D735F">
            <w:pPr>
              <w:ind w:left="167"/>
              <w:rPr>
                <w:rFonts w:asciiTheme="minorHAnsi" w:hAnsiTheme="minorHAnsi" w:cstheme="minorHAnsi"/>
                <w:sz w:val="10"/>
                <w:szCs w:val="16"/>
                <w:lang w:val="es-PE"/>
              </w:rPr>
            </w:pPr>
          </w:p>
          <w:p w14:paraId="01F7186B" w14:textId="77777777" w:rsidR="005D735F" w:rsidRPr="00837A09" w:rsidRDefault="005D735F" w:rsidP="005D735F">
            <w:pPr>
              <w:ind w:left="167"/>
              <w:rPr>
                <w:rFonts w:asciiTheme="minorHAnsi" w:hAnsiTheme="minorHAnsi" w:cstheme="minorHAnsi"/>
                <w:b/>
                <w:szCs w:val="16"/>
                <w:lang w:val="es-PE"/>
              </w:rPr>
            </w:pPr>
            <w:r w:rsidRPr="00837A09">
              <w:rPr>
                <w:rFonts w:asciiTheme="minorHAnsi" w:hAnsiTheme="minorHAnsi" w:cstheme="minorHAnsi"/>
                <w:b/>
                <w:szCs w:val="16"/>
                <w:lang w:val="es-PE"/>
              </w:rPr>
              <w:t>Agente BCP</w:t>
            </w:r>
          </w:p>
          <w:p w14:paraId="7F70837B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Cs w:val="16"/>
                <w:lang w:val="es-PE"/>
              </w:rPr>
              <w:t>CDL-Ambientales</w:t>
            </w:r>
          </w:p>
          <w:p w14:paraId="1A70F1E3" w14:textId="77777777" w:rsidR="005D735F" w:rsidRDefault="005D735F" w:rsidP="005D735F">
            <w:pPr>
              <w:ind w:left="167"/>
              <w:rPr>
                <w:rFonts w:asciiTheme="minorHAnsi" w:hAnsiTheme="minorHAnsi" w:cstheme="minorHAnsi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Cs w:val="16"/>
                <w:lang w:val="es-PE"/>
              </w:rPr>
              <w:t>N° 23350</w:t>
            </w:r>
          </w:p>
          <w:p w14:paraId="05000ECD" w14:textId="75676362" w:rsidR="006A112C" w:rsidRPr="000455BA" w:rsidRDefault="006A112C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480BF" w14:textId="7B04638A" w:rsidR="00F82A44" w:rsidRPr="005D735F" w:rsidRDefault="005D735F" w:rsidP="000B7571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D735F">
              <w:rPr>
                <w:rFonts w:ascii="Arial" w:hAnsi="Arial" w:cs="Arial"/>
                <w:b/>
                <w:szCs w:val="16"/>
                <w:lang w:val="es-PE"/>
              </w:rPr>
              <w:t>Costo general  S/.20.00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471D55">
        <w:trPr>
          <w:trHeight w:val="218"/>
        </w:trPr>
        <w:tc>
          <w:tcPr>
            <w:tcW w:w="3857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471D55">
        <w:trPr>
          <w:trHeight w:val="118"/>
        </w:trPr>
        <w:tc>
          <w:tcPr>
            <w:tcW w:w="3857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471D55">
        <w:trPr>
          <w:trHeight w:val="339"/>
        </w:trPr>
        <w:tc>
          <w:tcPr>
            <w:tcW w:w="3857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5ABA9D7F" w:rsidR="00555135" w:rsidRPr="005D735F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5D735F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5D735F" w:rsidRPr="005D735F">
        <w:rPr>
          <w:rFonts w:ascii="Arial" w:hAnsi="Arial" w:cs="Arial"/>
          <w:sz w:val="16"/>
          <w:szCs w:val="16"/>
          <w:highlight w:val="yellow"/>
          <w:lang w:val="es-PE"/>
        </w:rPr>
        <w:t>d Organizadora o al correo ambiental.eventos</w:t>
      </w:r>
      <w:r w:rsidRPr="005D735F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294AE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9"/>
      <w:headerReference w:type="default" r:id="rId10"/>
      <w:footerReference w:type="default" r:id="rId11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6624" w14:textId="77777777" w:rsidR="007427C5" w:rsidRDefault="007427C5">
      <w:r>
        <w:separator/>
      </w:r>
    </w:p>
  </w:endnote>
  <w:endnote w:type="continuationSeparator" w:id="0">
    <w:p w14:paraId="6270B4C0" w14:textId="77777777" w:rsidR="007427C5" w:rsidRDefault="0074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1152091F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471D55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471D55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76E53507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471D55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471D55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5CC5" w14:textId="77777777" w:rsidR="007427C5" w:rsidRDefault="007427C5">
      <w:r>
        <w:separator/>
      </w:r>
    </w:p>
  </w:footnote>
  <w:footnote w:type="continuationSeparator" w:id="0">
    <w:p w14:paraId="084EB278" w14:textId="77777777" w:rsidR="007427C5" w:rsidRDefault="0074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077F28FC">
                <wp:simplePos x="0" y="0"/>
                <wp:positionH relativeFrom="column">
                  <wp:posOffset>-62009</wp:posOffset>
                </wp:positionH>
                <wp:positionV relativeFrom="paragraph">
                  <wp:posOffset>13087</wp:posOffset>
                </wp:positionV>
                <wp:extent cx="4419600" cy="1040765"/>
                <wp:effectExtent l="0" t="0" r="0" b="6985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294AE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40F482A5" w:rsidR="00387E16" w:rsidRPr="00D40EA1" w:rsidRDefault="005D735F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INGENIERÍERIA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1D55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D735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27C5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B1E3-28AF-417D-B7F9-3B7FBCB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90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7</cp:revision>
  <cp:lastPrinted>2017-11-27T22:24:00Z</cp:lastPrinted>
  <dcterms:created xsi:type="dcterms:W3CDTF">2021-08-31T17:06:00Z</dcterms:created>
  <dcterms:modified xsi:type="dcterms:W3CDTF">2022-05-03T16:01:00Z</dcterms:modified>
</cp:coreProperties>
</file>