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0BCBE396" w:rsidR="00885D45" w:rsidRPr="00C07A43" w:rsidRDefault="00C456C1" w:rsidP="00F27B18">
      <w:pPr>
        <w:jc w:val="center"/>
        <w:rPr>
          <w:lang w:val="es-PE"/>
        </w:rPr>
      </w:pPr>
      <w:r w:rsidRPr="00C456C1">
        <w:rPr>
          <w:rFonts w:ascii="Arial" w:hAnsi="Arial" w:cs="Arial"/>
          <w:b/>
          <w:sz w:val="18"/>
          <w:szCs w:val="18"/>
          <w:lang w:val="es-PE" w:eastAsia="es-PE"/>
        </w:rPr>
        <w:t>FORO: A UN AÑO DEL DERRAME DE PETRÓLEO EN EL MAR DE VENTANILLA:  Análisis económico, social y ambiental</w:t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E5764D">
        <w:trPr>
          <w:trHeight w:hRule="exact" w:val="19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414D0DA9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</w:t>
            </w:r>
            <w:r w:rsidR="00C456C1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17 de enero 2023</w:t>
            </w: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5AC4" w14:textId="2AC83BA5" w:rsidR="00C456C1" w:rsidRDefault="0025490B" w:rsidP="00C456C1">
            <w:pPr>
              <w:pStyle w:val="Default"/>
            </w:pPr>
            <w:r w:rsidRPr="00C07A43">
              <w:rPr>
                <w:b/>
                <w:bCs/>
                <w:sz w:val="16"/>
                <w:szCs w:val="16"/>
              </w:rPr>
              <w:t>CÓDIGO:</w:t>
            </w:r>
            <w:r w:rsidR="00C456C1">
              <w:rPr>
                <w:b/>
                <w:bCs/>
                <w:sz w:val="16"/>
                <w:szCs w:val="16"/>
              </w:rPr>
              <w:t xml:space="preserve"> 0427220048</w:t>
            </w:r>
          </w:p>
          <w:p w14:paraId="328EFAC7" w14:textId="77777777" w:rsidR="00C456C1" w:rsidRDefault="00C456C1" w:rsidP="00C456C1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Invitación como ponente al Foro: A un año del derrame de </w:t>
            </w:r>
          </w:p>
          <w:p w14:paraId="32377B83" w14:textId="77777777" w:rsidR="00C456C1" w:rsidRDefault="00C456C1" w:rsidP="00C456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Petróleo en el mar de Ventanilla: análisis económico, social y </w:t>
            </w:r>
          </w:p>
          <w:p w14:paraId="7B41CAC6" w14:textId="158A148D" w:rsidR="00C456C1" w:rsidRDefault="00C456C1" w:rsidP="00C456C1">
            <w:pPr>
              <w:pStyle w:val="Default"/>
            </w:pPr>
            <w:r>
              <w:rPr>
                <w:sz w:val="20"/>
                <w:szCs w:val="20"/>
              </w:rPr>
              <w:t>ambiental</w:t>
            </w:r>
          </w:p>
          <w:p w14:paraId="260CF82E" w14:textId="77777777" w:rsidR="00C456C1" w:rsidRDefault="00C456C1" w:rsidP="00C456C1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Invitación como ponente al Foro: A un año del derrame de </w:t>
            </w:r>
          </w:p>
          <w:p w14:paraId="5A99C610" w14:textId="77777777" w:rsidR="00C456C1" w:rsidRDefault="00C456C1" w:rsidP="00C456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Petróleo en el mar de Ventanilla: análisis económico, social y </w:t>
            </w:r>
          </w:p>
          <w:p w14:paraId="4E401099" w14:textId="58504D58" w:rsidR="0025490B" w:rsidRPr="00C07A43" w:rsidRDefault="00C456C1" w:rsidP="00C456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>
              <w:t>ambiental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bookmarkStart w:id="0" w:name="_GoBack"/>
            <w:bookmarkEnd w:id="0"/>
          </w:p>
        </w:tc>
      </w:tr>
    </w:tbl>
    <w:p w14:paraId="0D5CD838" w14:textId="15A18374"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2EFC5FB0" w:rsidR="00977CFD" w:rsidRPr="00C07A43" w:rsidRDefault="00C456C1" w:rsidP="00C456C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p w14:paraId="3C73E547" w14:textId="77777777"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2646"/>
        <w:gridCol w:w="2572"/>
        <w:gridCol w:w="1728"/>
      </w:tblGrid>
      <w:tr w:rsidR="00C456C1" w:rsidRPr="00294AED" w14:paraId="211B3284" w14:textId="77777777" w:rsidTr="00C456C1">
        <w:trPr>
          <w:trHeight w:val="312"/>
        </w:trPr>
        <w:tc>
          <w:tcPr>
            <w:tcW w:w="3715" w:type="dxa"/>
            <w:vMerge w:val="restart"/>
            <w:shd w:val="clear" w:color="auto" w:fill="D9D9D9"/>
            <w:vAlign w:val="center"/>
          </w:tcPr>
          <w:p w14:paraId="6E6B34BD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FORMA DE PAGO</w:t>
            </w:r>
          </w:p>
        </w:tc>
        <w:tc>
          <w:tcPr>
            <w:tcW w:w="2646" w:type="dxa"/>
            <w:vMerge w:val="restart"/>
            <w:shd w:val="clear" w:color="auto" w:fill="D9D9D9"/>
            <w:vAlign w:val="center"/>
          </w:tcPr>
          <w:p w14:paraId="21D31C7D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INVERSIÓN</w:t>
            </w:r>
          </w:p>
          <w:p w14:paraId="3AF8BB8E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sz w:val="16"/>
                <w:szCs w:val="16"/>
                <w:lang w:val="es-PE"/>
              </w:rPr>
              <w:t>(Tarifas incluyen IGV)</w:t>
            </w:r>
          </w:p>
        </w:tc>
        <w:tc>
          <w:tcPr>
            <w:tcW w:w="4300" w:type="dxa"/>
            <w:gridSpan w:val="2"/>
            <w:shd w:val="clear" w:color="auto" w:fill="D9D9D9"/>
            <w:vAlign w:val="center"/>
          </w:tcPr>
          <w:p w14:paraId="73400FBF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ADJUNTAR 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O</w:t>
            </w: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UCHER DE PAGO</w:t>
            </w:r>
          </w:p>
          <w:p w14:paraId="7BA9186E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PARA SER COMPLETADO POR EL PARTICIPANTE</w:t>
            </w:r>
          </w:p>
        </w:tc>
      </w:tr>
      <w:tr w:rsidR="00C456C1" w:rsidRPr="000455BA" w14:paraId="6A3D2F50" w14:textId="77777777" w:rsidTr="00C456C1">
        <w:trPr>
          <w:trHeight w:val="136"/>
        </w:trPr>
        <w:tc>
          <w:tcPr>
            <w:tcW w:w="3715" w:type="dxa"/>
            <w:vMerge/>
            <w:shd w:val="clear" w:color="auto" w:fill="D9D9D9"/>
            <w:vAlign w:val="center"/>
          </w:tcPr>
          <w:p w14:paraId="2B6DC3DA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shd w:val="clear" w:color="auto" w:fill="D9D9D9"/>
            <w:vAlign w:val="center"/>
          </w:tcPr>
          <w:p w14:paraId="2CFF4A21" w14:textId="77777777" w:rsidR="00C456C1" w:rsidRPr="000455BA" w:rsidRDefault="00C456C1" w:rsidP="00230D0C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CB95D9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409913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 PAGO</w:t>
            </w:r>
          </w:p>
        </w:tc>
      </w:tr>
      <w:tr w:rsidR="00C456C1" w:rsidRPr="000455BA" w14:paraId="4C52DD47" w14:textId="77777777" w:rsidTr="00C456C1">
        <w:trPr>
          <w:trHeight w:val="226"/>
        </w:trPr>
        <w:tc>
          <w:tcPr>
            <w:tcW w:w="3715" w:type="dxa"/>
            <w:vMerge w:val="restart"/>
            <w:shd w:val="clear" w:color="auto" w:fill="auto"/>
            <w:vAlign w:val="center"/>
          </w:tcPr>
          <w:p w14:paraId="484CFFDB" w14:textId="77777777" w:rsidR="00C456C1" w:rsidRDefault="00C456C1" w:rsidP="00230D0C">
            <w:pPr>
              <w:ind w:left="63"/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val="es-ES"/>
              </w:rPr>
              <w:t>Banca móvil BCP</w:t>
            </w:r>
          </w:p>
          <w:p w14:paraId="4D004EB2" w14:textId="77777777" w:rsidR="00C456C1" w:rsidRDefault="00C456C1" w:rsidP="00230D0C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Pago de Servicios </w:t>
            </w:r>
          </w:p>
          <w:p w14:paraId="1FD7F036" w14:textId="77777777" w:rsidR="00C456C1" w:rsidRDefault="00C456C1" w:rsidP="00230D0C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Buscar: CIP Lima Cursos</w:t>
            </w:r>
          </w:p>
          <w:p w14:paraId="3A271086" w14:textId="77777777" w:rsidR="00C456C1" w:rsidRDefault="00C456C1" w:rsidP="00230D0C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Servicio: CDL – Ambiental</w:t>
            </w:r>
          </w:p>
          <w:p w14:paraId="07B1B468" w14:textId="77777777" w:rsidR="00C456C1" w:rsidRDefault="00C456C1" w:rsidP="00230D0C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Indicar: Código CIP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6"/>
              </w:rPr>
              <w:t>ó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DNI</w:t>
            </w:r>
          </w:p>
          <w:p w14:paraId="4762B772" w14:textId="77777777" w:rsidR="00C456C1" w:rsidRDefault="00C456C1" w:rsidP="00230D0C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uenta Capítulo de Ingeniería Ambiental</w:t>
            </w:r>
          </w:p>
          <w:p w14:paraId="31247D10" w14:textId="77777777" w:rsidR="00C456C1" w:rsidRDefault="00C456C1" w:rsidP="00230D0C">
            <w:pPr>
              <w:pStyle w:val="Prrafodelista"/>
              <w:spacing w:after="0" w:line="240" w:lineRule="auto"/>
              <w:ind w:left="6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>Banco de Crédito del Perú</w:t>
            </w:r>
          </w:p>
          <w:p w14:paraId="5FDE90D3" w14:textId="77777777" w:rsidR="00C456C1" w:rsidRDefault="00C456C1" w:rsidP="00230D0C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Cuenta en soles</w:t>
            </w: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>: 191-9283311-0-16</w:t>
            </w:r>
          </w:p>
          <w:p w14:paraId="7866C976" w14:textId="77777777" w:rsidR="00C456C1" w:rsidRDefault="00C456C1" w:rsidP="00230D0C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CCI:</w:t>
            </w: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00219100928331101653</w:t>
            </w:r>
          </w:p>
          <w:p w14:paraId="1A4BB9C4" w14:textId="77777777" w:rsidR="00C456C1" w:rsidRDefault="00C456C1" w:rsidP="00230D0C">
            <w:pP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PE"/>
              </w:rPr>
              <w:t xml:space="preserve"> Agente BCP</w:t>
            </w:r>
          </w:p>
          <w:p w14:paraId="66225E74" w14:textId="77777777" w:rsidR="00C456C1" w:rsidRDefault="00C456C1" w:rsidP="00230D0C">
            <w:pPr>
              <w:rPr>
                <w:rFonts w:asciiTheme="minorHAnsi" w:hAnsiTheme="minorHAnsi" w:cstheme="minorHAnsi"/>
                <w:sz w:val="18"/>
                <w:szCs w:val="18"/>
                <w:lang w:val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PE"/>
              </w:rPr>
              <w:t xml:space="preserve"> CDL-Ambiental - N° 23351</w:t>
            </w:r>
          </w:p>
          <w:p w14:paraId="4F8E8891" w14:textId="77777777" w:rsidR="00C456C1" w:rsidRPr="000455BA" w:rsidRDefault="00C456C1" w:rsidP="00230D0C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F8CA5" w14:textId="08D4A535" w:rsidR="00C456C1" w:rsidRDefault="00C456C1" w:rsidP="00230D0C">
            <w:pPr>
              <w:rPr>
                <w:rFonts w:ascii="Arial" w:hAnsi="Arial" w:cs="Arial"/>
                <w:sz w:val="18"/>
                <w:szCs w:val="16"/>
                <w:lang w:val="es-PE"/>
              </w:rPr>
            </w:pPr>
            <w:r>
              <w:rPr>
                <w:rFonts w:ascii="Arial" w:hAnsi="Arial" w:cs="Arial"/>
                <w:sz w:val="18"/>
                <w:szCs w:val="16"/>
                <w:lang w:val="es-PE"/>
              </w:rPr>
              <w:t>Costo General: 30.00</w:t>
            </w:r>
          </w:p>
          <w:p w14:paraId="0D739732" w14:textId="77777777" w:rsidR="00C456C1" w:rsidRPr="000455BA" w:rsidRDefault="00C456C1" w:rsidP="00230D0C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961" w14:textId="77777777" w:rsidR="00C456C1" w:rsidRPr="000455BA" w:rsidRDefault="00C456C1" w:rsidP="00230D0C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BANCO 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6B45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  <w:p w14:paraId="7FADDF0C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C456C1" w:rsidRPr="000455BA" w14:paraId="34F0CED9" w14:textId="77777777" w:rsidTr="00C456C1">
        <w:trPr>
          <w:trHeight w:val="218"/>
        </w:trPr>
        <w:tc>
          <w:tcPr>
            <w:tcW w:w="3715" w:type="dxa"/>
            <w:vMerge/>
            <w:shd w:val="clear" w:color="auto" w:fill="auto"/>
            <w:vAlign w:val="center"/>
          </w:tcPr>
          <w:p w14:paraId="21FFB866" w14:textId="77777777" w:rsidR="00C456C1" w:rsidRPr="000455BA" w:rsidRDefault="00C456C1" w:rsidP="00230D0C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1DF18" w14:textId="77777777" w:rsidR="00C456C1" w:rsidRPr="000455BA" w:rsidRDefault="00C456C1" w:rsidP="00230D0C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84D7" w14:textId="77777777" w:rsidR="00C456C1" w:rsidRPr="000455BA" w:rsidRDefault="00C456C1" w:rsidP="00230D0C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N° OPERACIÓN  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D263D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C456C1" w:rsidRPr="000455BA" w14:paraId="1D46BF74" w14:textId="77777777" w:rsidTr="00C456C1">
        <w:trPr>
          <w:trHeight w:val="118"/>
        </w:trPr>
        <w:tc>
          <w:tcPr>
            <w:tcW w:w="3715" w:type="dxa"/>
            <w:vMerge/>
            <w:shd w:val="clear" w:color="auto" w:fill="auto"/>
            <w:vAlign w:val="center"/>
          </w:tcPr>
          <w:p w14:paraId="153C28C3" w14:textId="77777777" w:rsidR="00C456C1" w:rsidRPr="000455BA" w:rsidRDefault="00C456C1" w:rsidP="00230D0C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470B8" w14:textId="77777777" w:rsidR="00C456C1" w:rsidRPr="000455BA" w:rsidRDefault="00C456C1" w:rsidP="00230D0C">
            <w:pPr>
              <w:ind w:left="167"/>
              <w:rPr>
                <w:sz w:val="16"/>
                <w:szCs w:val="16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1F4F" w14:textId="77777777" w:rsidR="00C456C1" w:rsidRPr="000455BA" w:rsidRDefault="00C456C1" w:rsidP="00230D0C">
            <w:pPr>
              <w:pStyle w:val="Prrafodelista"/>
              <w:numPr>
                <w:ilvl w:val="0"/>
                <w:numId w:val="31"/>
              </w:numPr>
              <w:ind w:left="0" w:hanging="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FECHA: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ED2B8" w14:textId="77777777" w:rsidR="00C456C1" w:rsidRPr="000455BA" w:rsidRDefault="00C456C1" w:rsidP="00230D0C">
            <w:pPr>
              <w:jc w:val="center"/>
              <w:rPr>
                <w:sz w:val="16"/>
                <w:szCs w:val="16"/>
                <w:lang w:val="es-PE"/>
              </w:rPr>
            </w:pPr>
          </w:p>
        </w:tc>
      </w:tr>
      <w:tr w:rsidR="00C456C1" w:rsidRPr="000455BA" w14:paraId="16AA2D13" w14:textId="77777777" w:rsidTr="00C456C1">
        <w:trPr>
          <w:trHeight w:val="339"/>
        </w:trPr>
        <w:tc>
          <w:tcPr>
            <w:tcW w:w="3715" w:type="dxa"/>
            <w:vMerge/>
            <w:shd w:val="clear" w:color="auto" w:fill="auto"/>
            <w:vAlign w:val="center"/>
          </w:tcPr>
          <w:p w14:paraId="3E2B7A1E" w14:textId="77777777" w:rsidR="00C456C1" w:rsidRPr="000455BA" w:rsidRDefault="00C456C1" w:rsidP="00230D0C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264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8947C" w14:textId="77777777" w:rsidR="00C456C1" w:rsidRPr="000455BA" w:rsidRDefault="00C456C1" w:rsidP="00230D0C">
            <w:pPr>
              <w:jc w:val="both"/>
              <w:rPr>
                <w:sz w:val="18"/>
                <w:lang w:val="es-P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52CBD" w14:textId="77777777" w:rsidR="00C456C1" w:rsidRPr="000455BA" w:rsidRDefault="00C456C1" w:rsidP="00230D0C">
            <w:pPr>
              <w:pStyle w:val="Prrafodelista"/>
              <w:numPr>
                <w:ilvl w:val="0"/>
                <w:numId w:val="31"/>
              </w:numPr>
              <w:ind w:left="68" w:hanging="142"/>
              <w:rPr>
                <w:sz w:val="18"/>
                <w:lang w:val="es-PE"/>
              </w:rPr>
            </w:pPr>
            <w:r w:rsidRPr="00045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IMPORTE: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24ABF" w14:textId="77777777" w:rsidR="00C456C1" w:rsidRPr="000455BA" w:rsidRDefault="00C456C1" w:rsidP="00230D0C">
            <w:pPr>
              <w:jc w:val="center"/>
              <w:rPr>
                <w:sz w:val="18"/>
                <w:lang w:val="es-PE"/>
              </w:rPr>
            </w:pPr>
          </w:p>
        </w:tc>
      </w:tr>
    </w:tbl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6C82A7EA" w14:textId="77777777" w:rsidR="00744F24" w:rsidRPr="00C07A43" w:rsidRDefault="00744F24" w:rsidP="00F27B18">
      <w:pPr>
        <w:ind w:left="-567" w:right="113" w:hanging="142"/>
        <w:jc w:val="both"/>
        <w:rPr>
          <w:rFonts w:ascii="Arial" w:hAnsi="Arial" w:cs="Arial"/>
          <w:b/>
          <w:sz w:val="16"/>
          <w:szCs w:val="16"/>
          <w:u w:val="single"/>
          <w:lang w:val="es-PE"/>
        </w:rPr>
      </w:pPr>
    </w:p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14:paraId="71EE79E4" w14:textId="5C1BA21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En caso de realizar el pago por medios bancarios, devolver la ficha con sus datos adjuntando la constancia de pago a la Unida</w:t>
      </w:r>
      <w:r w:rsidR="00C456C1">
        <w:rPr>
          <w:rFonts w:ascii="Arial" w:hAnsi="Arial" w:cs="Arial"/>
          <w:sz w:val="16"/>
          <w:szCs w:val="16"/>
          <w:lang w:val="es-PE"/>
        </w:rPr>
        <w:t xml:space="preserve">d Organizadora o al correo </w:t>
      </w:r>
      <w:r w:rsidR="00C456C1" w:rsidRPr="00C456C1">
        <w:rPr>
          <w:rFonts w:ascii="Arial" w:hAnsi="Arial" w:cs="Arial"/>
          <w:sz w:val="16"/>
          <w:szCs w:val="16"/>
          <w:highlight w:val="yellow"/>
          <w:lang w:val="es-PE"/>
        </w:rPr>
        <w:t>ambiental.eventos</w:t>
      </w:r>
      <w:r w:rsidRPr="00C456C1">
        <w:rPr>
          <w:rFonts w:ascii="Arial" w:hAnsi="Arial" w:cs="Arial"/>
          <w:sz w:val="16"/>
          <w:szCs w:val="16"/>
          <w:highlight w:val="yellow"/>
          <w:lang w:val="es-PE"/>
        </w:rPr>
        <w:t>@ciplima.org.pe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17279704" w14:textId="77777777" w:rsidR="00C456C1" w:rsidRDefault="007840B2" w:rsidP="00C456C1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C456C1">
        <w:rPr>
          <w:rFonts w:ascii="Arial" w:hAnsi="Arial" w:cs="Arial"/>
          <w:sz w:val="16"/>
          <w:szCs w:val="16"/>
          <w:lang w:val="es-PE"/>
        </w:rPr>
        <w:t xml:space="preserve"> -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46005E1F" w:rsidR="001121B4" w:rsidRPr="007840B2" w:rsidRDefault="001121B4" w:rsidP="00C456C1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p w14:paraId="12196DAC" w14:textId="77777777" w:rsidR="00DC5C28" w:rsidRPr="00C07A43" w:rsidRDefault="00DC5C28" w:rsidP="00F27B18">
      <w:pPr>
        <w:ind w:left="-567" w:right="113" w:hanging="142"/>
        <w:jc w:val="both"/>
        <w:rPr>
          <w:rFonts w:ascii="Arial" w:hAnsi="Arial" w:cs="Arial"/>
          <w:sz w:val="18"/>
          <w:szCs w:val="18"/>
          <w:lang w:val="es-PE"/>
        </w:rPr>
      </w:pPr>
    </w:p>
    <w:p w14:paraId="0FDE58AC" w14:textId="6FC073F9" w:rsidR="007D6842" w:rsidRPr="00C07A43" w:rsidRDefault="007D6842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452DFD5C" w14:textId="105D8D77" w:rsidR="00744F24" w:rsidRPr="00C07A43" w:rsidRDefault="00744F24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7008B5F1" w14:textId="1938C2BC" w:rsidR="00744F24" w:rsidRPr="00C07A43" w:rsidRDefault="00744F24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3193543B" w14:textId="77777777" w:rsidR="00744F24" w:rsidRPr="00C07A43" w:rsidRDefault="00744F24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474A8E66" w14:textId="1245AFE8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p w14:paraId="167A0A63" w14:textId="77777777" w:rsidR="00977CFD" w:rsidRPr="00C07A43" w:rsidRDefault="00977CFD" w:rsidP="007D6842">
      <w:pPr>
        <w:ind w:left="-567" w:right="-624"/>
        <w:jc w:val="both"/>
        <w:rPr>
          <w:rFonts w:ascii="Arial" w:hAnsi="Arial" w:cs="Arial"/>
          <w:sz w:val="12"/>
          <w:szCs w:val="18"/>
          <w:lang w:val="es-PE"/>
        </w:rPr>
      </w:pP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C456C1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C456C1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0A12" w14:textId="77777777" w:rsidR="00BD7465" w:rsidRDefault="00BD7465">
      <w:r>
        <w:separator/>
      </w:r>
    </w:p>
  </w:endnote>
  <w:endnote w:type="continuationSeparator" w:id="0">
    <w:p w14:paraId="65D9B391" w14:textId="77777777" w:rsidR="00BD7465" w:rsidRDefault="00B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5" w:type="dxa"/>
      <w:tblInd w:w="108" w:type="dxa"/>
      <w:tblLayout w:type="fixed"/>
      <w:tblLook w:val="0000" w:firstRow="0" w:lastRow="0" w:firstColumn="0" w:lastColumn="0" w:noHBand="0" w:noVBand="0"/>
    </w:tblPr>
    <w:tblGrid>
      <w:gridCol w:w="9565"/>
    </w:tblGrid>
    <w:tr w:rsidR="004D628E" w14:paraId="4E61E8D7" w14:textId="77777777" w:rsidTr="004D628E">
      <w:tc>
        <w:tcPr>
          <w:tcW w:w="9565" w:type="dxa"/>
        </w:tcPr>
        <w:tbl>
          <w:tblPr>
            <w:tblW w:w="4899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99"/>
          </w:tblGrid>
          <w:tr w:rsidR="004D628E" w14:paraId="532F0E15" w14:textId="77777777" w:rsidTr="004D628E">
            <w:trPr>
              <w:cantSplit/>
              <w:trHeight w:val="366"/>
            </w:trPr>
            <w:tc>
              <w:tcPr>
                <w:tcW w:w="4899" w:type="dxa"/>
                <w:vAlign w:val="center"/>
                <w:hideMark/>
              </w:tcPr>
              <w:p w14:paraId="26705FB1" w14:textId="77777777" w:rsidR="004D628E" w:rsidRPr="00357E83" w:rsidRDefault="004D628E" w:rsidP="00357E83">
                <w:pPr>
                  <w:rPr>
                    <w:rFonts w:ascii="Arial" w:hAnsi="Arial" w:cs="Arial"/>
                    <w:sz w:val="12"/>
                    <w:szCs w:val="24"/>
                    <w:lang w:val="es-ES"/>
                  </w:rPr>
                </w:pPr>
              </w:p>
            </w:tc>
          </w:tr>
        </w:tbl>
        <w:p w14:paraId="4F3C0F79" w14:textId="77777777" w:rsidR="004D628E" w:rsidRDefault="004D628E">
          <w:pPr>
            <w:pStyle w:val="Piedepgina"/>
            <w:ind w:hanging="108"/>
            <w:rPr>
              <w:rFonts w:ascii="Arial" w:hAnsi="Arial" w:cs="Arial"/>
              <w:sz w:val="18"/>
              <w:szCs w:val="18"/>
              <w:lang w:val="es-CR"/>
            </w:rPr>
          </w:pPr>
        </w:p>
      </w:tc>
    </w:tr>
  </w:tbl>
  <w:p w14:paraId="1D2E56BA" w14:textId="7B6F316E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C456C1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C456C1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E286" w14:textId="77777777" w:rsidR="00BD7465" w:rsidRDefault="00BD7465">
      <w:r>
        <w:separator/>
      </w:r>
    </w:p>
  </w:footnote>
  <w:footnote w:type="continuationSeparator" w:id="0">
    <w:p w14:paraId="28B3D372" w14:textId="77777777" w:rsidR="00BD7465" w:rsidRDefault="00BD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4" name="Imagen 4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29C0F4FF" w:rsidR="00387E16" w:rsidRPr="00D40EA1" w:rsidRDefault="00C456C1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>CAPÍTULO DE INGENIERIA AMBIENTAL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7C70897"/>
    <w:multiLevelType w:val="hybridMultilevel"/>
    <w:tmpl w:val="12AEDD28"/>
    <w:lvl w:ilvl="0" w:tplc="3FD6537C">
      <w:start w:val="1"/>
      <w:numFmt w:val="decimal"/>
      <w:lvlText w:val="%1."/>
      <w:lvlJc w:val="left"/>
      <w:pPr>
        <w:ind w:left="527" w:hanging="360"/>
      </w:pPr>
    </w:lvl>
    <w:lvl w:ilvl="1" w:tplc="280A0019">
      <w:start w:val="1"/>
      <w:numFmt w:val="lowerLetter"/>
      <w:lvlText w:val="%2."/>
      <w:lvlJc w:val="left"/>
      <w:pPr>
        <w:ind w:left="1247" w:hanging="360"/>
      </w:pPr>
    </w:lvl>
    <w:lvl w:ilvl="2" w:tplc="280A001B">
      <w:start w:val="1"/>
      <w:numFmt w:val="lowerRoman"/>
      <w:lvlText w:val="%3."/>
      <w:lvlJc w:val="right"/>
      <w:pPr>
        <w:ind w:left="1967" w:hanging="180"/>
      </w:pPr>
    </w:lvl>
    <w:lvl w:ilvl="3" w:tplc="280A000F">
      <w:start w:val="1"/>
      <w:numFmt w:val="decimal"/>
      <w:lvlText w:val="%4."/>
      <w:lvlJc w:val="left"/>
      <w:pPr>
        <w:ind w:left="2687" w:hanging="360"/>
      </w:pPr>
    </w:lvl>
    <w:lvl w:ilvl="4" w:tplc="280A0019">
      <w:start w:val="1"/>
      <w:numFmt w:val="lowerLetter"/>
      <w:lvlText w:val="%5."/>
      <w:lvlJc w:val="left"/>
      <w:pPr>
        <w:ind w:left="3407" w:hanging="360"/>
      </w:pPr>
    </w:lvl>
    <w:lvl w:ilvl="5" w:tplc="280A001B">
      <w:start w:val="1"/>
      <w:numFmt w:val="lowerRoman"/>
      <w:lvlText w:val="%6."/>
      <w:lvlJc w:val="right"/>
      <w:pPr>
        <w:ind w:left="4127" w:hanging="180"/>
      </w:pPr>
    </w:lvl>
    <w:lvl w:ilvl="6" w:tplc="280A000F">
      <w:start w:val="1"/>
      <w:numFmt w:val="decimal"/>
      <w:lvlText w:val="%7."/>
      <w:lvlJc w:val="left"/>
      <w:pPr>
        <w:ind w:left="4847" w:hanging="360"/>
      </w:pPr>
    </w:lvl>
    <w:lvl w:ilvl="7" w:tplc="280A0019">
      <w:start w:val="1"/>
      <w:numFmt w:val="lowerLetter"/>
      <w:lvlText w:val="%8."/>
      <w:lvlJc w:val="left"/>
      <w:pPr>
        <w:ind w:left="5567" w:hanging="360"/>
      </w:pPr>
    </w:lvl>
    <w:lvl w:ilvl="8" w:tplc="280A001B">
      <w:start w:val="1"/>
      <w:numFmt w:val="lowerRoman"/>
      <w:lvlText w:val="%9."/>
      <w:lvlJc w:val="right"/>
      <w:pPr>
        <w:ind w:left="6287" w:hanging="180"/>
      </w:pPr>
    </w:lvl>
  </w:abstractNum>
  <w:abstractNum w:abstractNumId="24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8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30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1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"/>
  </w:num>
  <w:num w:numId="13">
    <w:abstractNumId w:val="9"/>
  </w:num>
  <w:num w:numId="14">
    <w:abstractNumId w:val="27"/>
  </w:num>
  <w:num w:numId="15">
    <w:abstractNumId w:val="29"/>
  </w:num>
  <w:num w:numId="16">
    <w:abstractNumId w:val="31"/>
  </w:num>
  <w:num w:numId="17">
    <w:abstractNumId w:val="25"/>
  </w:num>
  <w:num w:numId="18">
    <w:abstractNumId w:val="21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30"/>
  </w:num>
  <w:num w:numId="30">
    <w:abstractNumId w:val="5"/>
  </w:num>
  <w:num w:numId="31">
    <w:abstractNumId w:val="14"/>
  </w:num>
  <w:num w:numId="32">
    <w:abstractNumId w:val="33"/>
  </w:num>
  <w:num w:numId="33">
    <w:abstractNumId w:val="24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6C4F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D7465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456C1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  <w:style w:type="paragraph" w:customStyle="1" w:styleId="Default">
    <w:name w:val="Default"/>
    <w:rsid w:val="00C45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7360-D790-4A17-A7E3-42E1D2F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IDC.dot</Template>
  <TotalTime>591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Capitulo Ambiental</cp:lastModifiedBy>
  <cp:revision>25</cp:revision>
  <cp:lastPrinted>2022-09-30T16:13:00Z</cp:lastPrinted>
  <dcterms:created xsi:type="dcterms:W3CDTF">2022-03-23T14:40:00Z</dcterms:created>
  <dcterms:modified xsi:type="dcterms:W3CDTF">2022-12-29T23:13:00Z</dcterms:modified>
</cp:coreProperties>
</file>